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D718B6" w14:textId="77777777" w:rsidR="00A15C99" w:rsidRDefault="00A15C9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0"/>
        <w:rPr>
          <w:color w:val="000000"/>
        </w:rPr>
      </w:pPr>
    </w:p>
    <w:tbl>
      <w:tblPr>
        <w:tblStyle w:val="af"/>
        <w:tblW w:w="9788" w:type="dxa"/>
        <w:tblInd w:w="-90" w:type="dxa"/>
        <w:tblLayout w:type="fixed"/>
        <w:tblLook w:val="0000" w:firstRow="0" w:lastRow="0" w:firstColumn="0" w:lastColumn="0" w:noHBand="0" w:noVBand="0"/>
      </w:tblPr>
      <w:tblGrid>
        <w:gridCol w:w="2624"/>
        <w:gridCol w:w="5496"/>
        <w:gridCol w:w="1668"/>
      </w:tblGrid>
      <w:tr w:rsidR="00A15C99" w14:paraId="6E65F65C" w14:textId="77777777">
        <w:trPr>
          <w:trHeight w:val="1224"/>
        </w:trPr>
        <w:tc>
          <w:tcPr>
            <w:tcW w:w="262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</w:tcBorders>
            <w:vAlign w:val="center"/>
          </w:tcPr>
          <w:p w14:paraId="36DBF5DA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ind w:firstLine="0"/>
              <w:jc w:val="center"/>
              <w:rPr>
                <w:color w:val="000000"/>
                <w:sz w:val="40"/>
                <w:szCs w:val="40"/>
              </w:rPr>
            </w:pPr>
            <w:r>
              <w:rPr>
                <w:b/>
                <w:color w:val="000000"/>
              </w:rPr>
              <w:t>I.I.S Piaget-Diaz</w:t>
            </w:r>
          </w:p>
        </w:tc>
        <w:tc>
          <w:tcPr>
            <w:tcW w:w="5496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</w:tcBorders>
            <w:vAlign w:val="center"/>
          </w:tcPr>
          <w:p w14:paraId="2F739013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center"/>
              <w:rPr>
                <w:color w:val="000000"/>
                <w:u w:val="single"/>
              </w:rPr>
            </w:pPr>
            <w:r>
              <w:rPr>
                <w:b/>
                <w:color w:val="000000"/>
                <w:sz w:val="40"/>
                <w:szCs w:val="40"/>
              </w:rPr>
              <w:t>PIANO DIDATTICO ANNUALE</w:t>
            </w:r>
          </w:p>
          <w:p w14:paraId="7F6B079C" w14:textId="77777777" w:rsidR="00A15C99" w:rsidRDefault="00A15C99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il"/>
              </w:pBdr>
              <w:ind w:firstLine="0"/>
              <w:jc w:val="center"/>
              <w:rPr>
                <w:rFonts w:ascii="Comic Sans MS" w:eastAsia="Comic Sans MS" w:hAnsi="Comic Sans MS" w:cs="Comic Sans MS"/>
                <w:b/>
                <w:color w:val="000000"/>
                <w:sz w:val="28"/>
                <w:szCs w:val="28"/>
                <w:u w:val="single"/>
              </w:rPr>
            </w:pPr>
          </w:p>
        </w:tc>
        <w:tc>
          <w:tcPr>
            <w:tcW w:w="1668" w:type="dxa"/>
            <w:tcBorders>
              <w:top w:val="single" w:sz="4" w:space="0" w:color="808080"/>
              <w:left w:val="single" w:sz="4" w:space="0" w:color="000000"/>
              <w:bottom w:val="single" w:sz="4" w:space="0" w:color="808080"/>
              <w:right w:val="single" w:sz="4" w:space="0" w:color="808080"/>
            </w:tcBorders>
            <w:vAlign w:val="center"/>
          </w:tcPr>
          <w:p w14:paraId="480FDC4A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ModDid 02</w:t>
            </w:r>
          </w:p>
          <w:p w14:paraId="2382DD06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Rev00 del 1/9/18</w:t>
            </w:r>
          </w:p>
        </w:tc>
      </w:tr>
    </w:tbl>
    <w:p w14:paraId="58A916B0" w14:textId="77777777" w:rsidR="00A15C99" w:rsidRDefault="00A15C99">
      <w:pPr>
        <w:pBdr>
          <w:top w:val="nil"/>
          <w:left w:val="nil"/>
          <w:bottom w:val="nil"/>
          <w:right w:val="nil"/>
          <w:between w:val="nil"/>
        </w:pBdr>
        <w:ind w:firstLine="0"/>
        <w:rPr>
          <w:color w:val="000000"/>
        </w:rPr>
      </w:pPr>
    </w:p>
    <w:p w14:paraId="69D85419" w14:textId="77777777" w:rsidR="00A15C99" w:rsidRDefault="00A15C99">
      <w:pPr>
        <w:pBdr>
          <w:top w:val="nil"/>
          <w:left w:val="nil"/>
          <w:bottom w:val="nil"/>
          <w:right w:val="nil"/>
          <w:between w:val="nil"/>
        </w:pBdr>
        <w:ind w:firstLine="0"/>
        <w:rPr>
          <w:color w:val="000000"/>
          <w:sz w:val="32"/>
          <w:szCs w:val="32"/>
        </w:rPr>
      </w:pPr>
    </w:p>
    <w:p w14:paraId="2B1F2E15" w14:textId="77777777" w:rsidR="00A15C99" w:rsidRDefault="00A15C99">
      <w:pPr>
        <w:pBdr>
          <w:top w:val="nil"/>
          <w:left w:val="nil"/>
          <w:bottom w:val="nil"/>
          <w:right w:val="nil"/>
          <w:between w:val="nil"/>
        </w:pBdr>
        <w:ind w:firstLine="0"/>
        <w:jc w:val="center"/>
        <w:rPr>
          <w:color w:val="000000"/>
          <w:sz w:val="32"/>
          <w:szCs w:val="32"/>
        </w:rPr>
      </w:pPr>
    </w:p>
    <w:p w14:paraId="66379DCA" w14:textId="77777777" w:rsidR="00A15C99" w:rsidRDefault="00A15C99">
      <w:pPr>
        <w:pBdr>
          <w:top w:val="nil"/>
          <w:left w:val="nil"/>
          <w:bottom w:val="nil"/>
          <w:right w:val="nil"/>
          <w:between w:val="nil"/>
        </w:pBdr>
        <w:ind w:firstLine="0"/>
        <w:jc w:val="center"/>
        <w:rPr>
          <w:color w:val="000000"/>
          <w:sz w:val="32"/>
          <w:szCs w:val="32"/>
        </w:rPr>
      </w:pPr>
    </w:p>
    <w:p w14:paraId="7EAD3721" w14:textId="77777777" w:rsidR="00A15C99" w:rsidRDefault="00A15C99">
      <w:pPr>
        <w:pBdr>
          <w:top w:val="nil"/>
          <w:left w:val="nil"/>
          <w:bottom w:val="nil"/>
          <w:right w:val="nil"/>
          <w:between w:val="nil"/>
        </w:pBdr>
        <w:ind w:firstLine="0"/>
        <w:jc w:val="center"/>
        <w:rPr>
          <w:color w:val="000000"/>
          <w:sz w:val="32"/>
          <w:szCs w:val="32"/>
        </w:rPr>
      </w:pPr>
    </w:p>
    <w:p w14:paraId="5628EAA4" w14:textId="77777777" w:rsidR="00A15C99" w:rsidRDefault="00A15C99">
      <w:pPr>
        <w:pBdr>
          <w:top w:val="nil"/>
          <w:left w:val="nil"/>
          <w:bottom w:val="nil"/>
          <w:right w:val="nil"/>
          <w:between w:val="nil"/>
        </w:pBdr>
        <w:ind w:firstLine="0"/>
        <w:jc w:val="center"/>
        <w:rPr>
          <w:color w:val="000000"/>
          <w:sz w:val="32"/>
          <w:szCs w:val="32"/>
        </w:rPr>
      </w:pPr>
    </w:p>
    <w:p w14:paraId="7ABE86F1" w14:textId="77777777" w:rsidR="00A15C99" w:rsidRDefault="00A15C99">
      <w:pPr>
        <w:pBdr>
          <w:top w:val="nil"/>
          <w:left w:val="nil"/>
          <w:bottom w:val="nil"/>
          <w:right w:val="nil"/>
          <w:between w:val="nil"/>
        </w:pBdr>
        <w:ind w:firstLine="0"/>
        <w:jc w:val="center"/>
        <w:rPr>
          <w:color w:val="000000"/>
          <w:sz w:val="32"/>
          <w:szCs w:val="32"/>
        </w:rPr>
      </w:pPr>
    </w:p>
    <w:p w14:paraId="7A4BC4EE" w14:textId="77777777" w:rsidR="00A15C99" w:rsidRDefault="00A15C99">
      <w:pPr>
        <w:pBdr>
          <w:top w:val="nil"/>
          <w:left w:val="nil"/>
          <w:bottom w:val="nil"/>
          <w:right w:val="nil"/>
          <w:between w:val="nil"/>
        </w:pBdr>
        <w:ind w:firstLine="0"/>
        <w:jc w:val="center"/>
        <w:rPr>
          <w:color w:val="000000"/>
          <w:sz w:val="32"/>
          <w:szCs w:val="32"/>
        </w:rPr>
      </w:pPr>
    </w:p>
    <w:p w14:paraId="47CEE88E" w14:textId="77777777" w:rsidR="00A15C99" w:rsidRDefault="00000000">
      <w:pPr>
        <w:pBdr>
          <w:top w:val="nil"/>
          <w:left w:val="nil"/>
          <w:bottom w:val="nil"/>
          <w:right w:val="nil"/>
          <w:between w:val="nil"/>
        </w:pBdr>
        <w:ind w:firstLine="0"/>
        <w:jc w:val="center"/>
        <w:rPr>
          <w:color w:val="000000"/>
          <w:sz w:val="32"/>
          <w:szCs w:val="32"/>
        </w:rPr>
      </w:pPr>
      <w:r>
        <w:rPr>
          <w:b/>
          <w:color w:val="000000"/>
          <w:sz w:val="32"/>
          <w:szCs w:val="32"/>
        </w:rPr>
        <w:t>CLASSI III</w:t>
      </w:r>
    </w:p>
    <w:p w14:paraId="67BC606E" w14:textId="77777777" w:rsidR="00A15C99" w:rsidRDefault="00A15C99">
      <w:pPr>
        <w:spacing w:before="120"/>
        <w:ind w:firstLine="0"/>
        <w:jc w:val="center"/>
        <w:rPr>
          <w:sz w:val="40"/>
          <w:szCs w:val="40"/>
        </w:rPr>
      </w:pPr>
    </w:p>
    <w:p w14:paraId="40CC5BCA" w14:textId="77777777" w:rsidR="00A15C99" w:rsidRDefault="00A15C99">
      <w:pPr>
        <w:ind w:firstLine="0"/>
        <w:jc w:val="center"/>
        <w:rPr>
          <w:sz w:val="40"/>
          <w:szCs w:val="40"/>
        </w:rPr>
      </w:pPr>
    </w:p>
    <w:p w14:paraId="7AEA2993" w14:textId="77777777" w:rsidR="00A15C99" w:rsidRDefault="00A15C99">
      <w:pPr>
        <w:pBdr>
          <w:top w:val="nil"/>
          <w:left w:val="nil"/>
          <w:bottom w:val="nil"/>
          <w:right w:val="nil"/>
          <w:between w:val="nil"/>
        </w:pBdr>
        <w:ind w:firstLine="0"/>
        <w:jc w:val="center"/>
        <w:rPr>
          <w:sz w:val="40"/>
          <w:szCs w:val="40"/>
        </w:rPr>
      </w:pPr>
    </w:p>
    <w:p w14:paraId="0449DA67" w14:textId="77777777" w:rsidR="00A15C99" w:rsidRDefault="00A15C99">
      <w:pPr>
        <w:pBdr>
          <w:top w:val="nil"/>
          <w:left w:val="nil"/>
          <w:bottom w:val="nil"/>
          <w:right w:val="nil"/>
          <w:between w:val="nil"/>
        </w:pBdr>
        <w:ind w:firstLine="0"/>
        <w:jc w:val="center"/>
        <w:rPr>
          <w:color w:val="000000"/>
          <w:sz w:val="32"/>
          <w:szCs w:val="32"/>
        </w:rPr>
      </w:pPr>
    </w:p>
    <w:p w14:paraId="204C4769" w14:textId="77777777" w:rsidR="00A15C99" w:rsidRDefault="00000000">
      <w:pPr>
        <w:pBdr>
          <w:top w:val="nil"/>
          <w:left w:val="nil"/>
          <w:bottom w:val="nil"/>
          <w:right w:val="nil"/>
          <w:between w:val="nil"/>
        </w:pBdr>
        <w:ind w:firstLine="0"/>
        <w:jc w:val="center"/>
        <w:rPr>
          <w:color w:val="000000"/>
          <w:sz w:val="32"/>
          <w:szCs w:val="32"/>
        </w:rPr>
      </w:pPr>
      <w:r>
        <w:rPr>
          <w:b/>
          <w:color w:val="000000"/>
          <w:sz w:val="32"/>
          <w:szCs w:val="32"/>
        </w:rPr>
        <w:t>INDIRIZZO: SERVIZI PER LA SANITA’ E L’ASSISTENZA SOCIALE</w:t>
      </w:r>
    </w:p>
    <w:p w14:paraId="295C3E25" w14:textId="77777777" w:rsidR="00A15C99" w:rsidRDefault="00A15C99">
      <w:pPr>
        <w:pBdr>
          <w:top w:val="nil"/>
          <w:left w:val="nil"/>
          <w:bottom w:val="nil"/>
          <w:right w:val="nil"/>
          <w:between w:val="nil"/>
        </w:pBdr>
        <w:ind w:firstLine="0"/>
        <w:jc w:val="center"/>
        <w:rPr>
          <w:color w:val="000000"/>
          <w:sz w:val="32"/>
          <w:szCs w:val="32"/>
        </w:rPr>
      </w:pPr>
    </w:p>
    <w:p w14:paraId="52C8D15B" w14:textId="77777777" w:rsidR="00A15C99" w:rsidRDefault="00A15C99">
      <w:pPr>
        <w:pBdr>
          <w:top w:val="nil"/>
          <w:left w:val="nil"/>
          <w:bottom w:val="nil"/>
          <w:right w:val="nil"/>
          <w:between w:val="nil"/>
        </w:pBdr>
        <w:ind w:firstLine="0"/>
        <w:jc w:val="center"/>
        <w:rPr>
          <w:color w:val="000000"/>
          <w:sz w:val="32"/>
          <w:szCs w:val="32"/>
        </w:rPr>
      </w:pPr>
    </w:p>
    <w:p w14:paraId="7D146792" w14:textId="77777777" w:rsidR="00A15C99" w:rsidRDefault="00000000">
      <w:pPr>
        <w:pBdr>
          <w:top w:val="nil"/>
          <w:left w:val="nil"/>
          <w:bottom w:val="nil"/>
          <w:right w:val="nil"/>
          <w:between w:val="nil"/>
        </w:pBdr>
        <w:ind w:firstLine="0"/>
        <w:jc w:val="center"/>
        <w:rPr>
          <w:color w:val="000000"/>
          <w:sz w:val="32"/>
          <w:szCs w:val="32"/>
        </w:rPr>
      </w:pPr>
      <w:r>
        <w:rPr>
          <w:b/>
          <w:color w:val="000000"/>
          <w:sz w:val="32"/>
          <w:szCs w:val="32"/>
        </w:rPr>
        <w:t>ANNO SCOLASTICO: 202</w:t>
      </w:r>
      <w:r>
        <w:rPr>
          <w:b/>
          <w:sz w:val="32"/>
          <w:szCs w:val="32"/>
        </w:rPr>
        <w:t>5</w:t>
      </w:r>
      <w:r>
        <w:rPr>
          <w:b/>
          <w:color w:val="000000"/>
          <w:sz w:val="32"/>
          <w:szCs w:val="32"/>
        </w:rPr>
        <w:t>/202</w:t>
      </w:r>
      <w:r>
        <w:rPr>
          <w:b/>
          <w:sz w:val="32"/>
          <w:szCs w:val="32"/>
        </w:rPr>
        <w:t>6</w:t>
      </w:r>
    </w:p>
    <w:p w14:paraId="12D6523D" w14:textId="77777777" w:rsidR="00A15C99" w:rsidRDefault="00A15C99">
      <w:pPr>
        <w:pBdr>
          <w:top w:val="nil"/>
          <w:left w:val="nil"/>
          <w:bottom w:val="nil"/>
          <w:right w:val="nil"/>
          <w:between w:val="nil"/>
        </w:pBdr>
        <w:ind w:firstLine="0"/>
        <w:jc w:val="center"/>
        <w:rPr>
          <w:color w:val="000000"/>
          <w:sz w:val="32"/>
          <w:szCs w:val="32"/>
        </w:rPr>
      </w:pPr>
    </w:p>
    <w:p w14:paraId="431DADED" w14:textId="77777777" w:rsidR="00A15C99" w:rsidRDefault="00A15C99">
      <w:pPr>
        <w:pBdr>
          <w:top w:val="nil"/>
          <w:left w:val="nil"/>
          <w:bottom w:val="nil"/>
          <w:right w:val="nil"/>
          <w:between w:val="nil"/>
        </w:pBdr>
        <w:ind w:firstLine="0"/>
        <w:jc w:val="center"/>
        <w:rPr>
          <w:color w:val="000000"/>
        </w:rPr>
      </w:pPr>
    </w:p>
    <w:p w14:paraId="64A626AD" w14:textId="77777777" w:rsidR="00A15C99" w:rsidRDefault="00A15C99">
      <w:pPr>
        <w:pBdr>
          <w:top w:val="nil"/>
          <w:left w:val="nil"/>
          <w:bottom w:val="nil"/>
          <w:right w:val="nil"/>
          <w:between w:val="nil"/>
        </w:pBdr>
        <w:ind w:firstLine="0"/>
        <w:jc w:val="center"/>
        <w:rPr>
          <w:color w:val="000000"/>
          <w:sz w:val="32"/>
          <w:szCs w:val="32"/>
        </w:rPr>
      </w:pPr>
    </w:p>
    <w:p w14:paraId="5526A2EC" w14:textId="77777777" w:rsidR="00A15C99" w:rsidRDefault="00000000">
      <w:pPr>
        <w:pBdr>
          <w:top w:val="nil"/>
          <w:left w:val="nil"/>
          <w:bottom w:val="nil"/>
          <w:right w:val="nil"/>
          <w:between w:val="nil"/>
        </w:pBdr>
        <w:ind w:firstLine="0"/>
        <w:jc w:val="center"/>
        <w:rPr>
          <w:color w:val="000000"/>
          <w:sz w:val="32"/>
          <w:szCs w:val="32"/>
        </w:rPr>
      </w:pPr>
      <w:r>
        <w:rPr>
          <w:b/>
          <w:color w:val="000000"/>
          <w:sz w:val="32"/>
          <w:szCs w:val="32"/>
        </w:rPr>
        <w:t>ASSE CULTURALE: SCIENTIFICO, TECNOLOGICO E PROFESSIONALE</w:t>
      </w:r>
    </w:p>
    <w:p w14:paraId="46451D0A" w14:textId="77777777" w:rsidR="00A15C99" w:rsidRDefault="00A15C99">
      <w:pPr>
        <w:pBdr>
          <w:top w:val="nil"/>
          <w:left w:val="nil"/>
          <w:bottom w:val="nil"/>
          <w:right w:val="nil"/>
          <w:between w:val="nil"/>
        </w:pBdr>
        <w:ind w:firstLine="0"/>
        <w:jc w:val="center"/>
        <w:rPr>
          <w:color w:val="000000"/>
          <w:sz w:val="32"/>
          <w:szCs w:val="32"/>
        </w:rPr>
      </w:pPr>
    </w:p>
    <w:p w14:paraId="6477D249" w14:textId="77777777" w:rsidR="00A15C99" w:rsidRDefault="00A15C99">
      <w:pPr>
        <w:pBdr>
          <w:top w:val="nil"/>
          <w:left w:val="nil"/>
          <w:bottom w:val="nil"/>
          <w:right w:val="nil"/>
          <w:between w:val="nil"/>
        </w:pBdr>
        <w:ind w:firstLine="0"/>
        <w:jc w:val="center"/>
        <w:rPr>
          <w:color w:val="000000"/>
          <w:sz w:val="32"/>
          <w:szCs w:val="32"/>
        </w:rPr>
      </w:pPr>
    </w:p>
    <w:p w14:paraId="63CB2990" w14:textId="77777777" w:rsidR="00A15C99" w:rsidRDefault="00000000">
      <w:pPr>
        <w:pBdr>
          <w:top w:val="nil"/>
          <w:left w:val="nil"/>
          <w:bottom w:val="nil"/>
          <w:right w:val="nil"/>
          <w:between w:val="nil"/>
        </w:pBdr>
        <w:ind w:firstLine="0"/>
        <w:jc w:val="center"/>
        <w:rPr>
          <w:color w:val="000000"/>
          <w:sz w:val="32"/>
          <w:szCs w:val="32"/>
        </w:rPr>
      </w:pPr>
      <w:r>
        <w:rPr>
          <w:b/>
          <w:color w:val="000000"/>
          <w:sz w:val="32"/>
          <w:szCs w:val="32"/>
        </w:rPr>
        <w:t>DISCIPLINA: IGIENE E CULTURA MEDICO - SANITARIA</w:t>
      </w:r>
    </w:p>
    <w:p w14:paraId="04065A80" w14:textId="77777777" w:rsidR="00A15C99" w:rsidRDefault="00A15C99">
      <w:pPr>
        <w:pBdr>
          <w:top w:val="nil"/>
          <w:left w:val="nil"/>
          <w:bottom w:val="nil"/>
          <w:right w:val="nil"/>
          <w:between w:val="nil"/>
        </w:pBdr>
        <w:ind w:firstLine="0"/>
        <w:rPr>
          <w:color w:val="000000"/>
          <w:sz w:val="32"/>
          <w:szCs w:val="32"/>
        </w:rPr>
      </w:pPr>
    </w:p>
    <w:p w14:paraId="02CA842C" w14:textId="77777777" w:rsidR="00A15C99" w:rsidRDefault="00A15C99">
      <w:pPr>
        <w:pBdr>
          <w:top w:val="nil"/>
          <w:left w:val="nil"/>
          <w:bottom w:val="nil"/>
          <w:right w:val="nil"/>
          <w:between w:val="nil"/>
        </w:pBdr>
        <w:ind w:firstLine="0"/>
        <w:rPr>
          <w:color w:val="000000"/>
          <w:sz w:val="32"/>
          <w:szCs w:val="32"/>
        </w:rPr>
      </w:pPr>
    </w:p>
    <w:p w14:paraId="2E3D2AC8" w14:textId="77777777" w:rsidR="00A15C99" w:rsidRDefault="00A15C99">
      <w:pPr>
        <w:pBdr>
          <w:top w:val="nil"/>
          <w:left w:val="nil"/>
          <w:bottom w:val="nil"/>
          <w:right w:val="nil"/>
          <w:between w:val="nil"/>
        </w:pBdr>
        <w:ind w:firstLine="0"/>
        <w:rPr>
          <w:color w:val="000000"/>
          <w:sz w:val="32"/>
          <w:szCs w:val="32"/>
        </w:rPr>
      </w:pPr>
    </w:p>
    <w:p w14:paraId="7B9F073B" w14:textId="77777777" w:rsidR="00A15C99" w:rsidRDefault="00000000">
      <w:pPr>
        <w:pBdr>
          <w:top w:val="nil"/>
          <w:left w:val="nil"/>
          <w:bottom w:val="nil"/>
          <w:right w:val="nil"/>
          <w:between w:val="nil"/>
        </w:pBdr>
        <w:ind w:firstLine="0"/>
        <w:jc w:val="center"/>
        <w:rPr>
          <w:color w:val="000000"/>
          <w:sz w:val="32"/>
          <w:szCs w:val="32"/>
        </w:rPr>
      </w:pPr>
      <w:r>
        <w:rPr>
          <w:b/>
          <w:color w:val="000000"/>
          <w:sz w:val="32"/>
          <w:szCs w:val="32"/>
        </w:rPr>
        <w:t>a cura dei docenti del dipartimento di IGIENE</w:t>
      </w:r>
    </w:p>
    <w:p w14:paraId="1EE56BB4" w14:textId="77777777" w:rsidR="00A15C99" w:rsidRDefault="00A15C99">
      <w:pPr>
        <w:pBdr>
          <w:top w:val="nil"/>
          <w:left w:val="nil"/>
          <w:bottom w:val="nil"/>
          <w:right w:val="nil"/>
          <w:between w:val="nil"/>
        </w:pBdr>
        <w:ind w:firstLine="0"/>
        <w:rPr>
          <w:color w:val="000000"/>
          <w:sz w:val="32"/>
          <w:szCs w:val="32"/>
        </w:rPr>
      </w:pPr>
    </w:p>
    <w:p w14:paraId="6261A93D" w14:textId="77777777" w:rsidR="00A15C99" w:rsidRDefault="00A15C99">
      <w:pPr>
        <w:pBdr>
          <w:top w:val="nil"/>
          <w:left w:val="nil"/>
          <w:bottom w:val="nil"/>
          <w:right w:val="nil"/>
          <w:between w:val="nil"/>
        </w:pBdr>
        <w:ind w:firstLine="0"/>
        <w:rPr>
          <w:color w:val="000000"/>
          <w:sz w:val="32"/>
          <w:szCs w:val="32"/>
        </w:rPr>
        <w:sectPr w:rsidR="00A15C99">
          <w:footerReference w:type="default" r:id="rId8"/>
          <w:pgSz w:w="11906" w:h="16838"/>
          <w:pgMar w:top="57" w:right="1134" w:bottom="1191" w:left="1134" w:header="720" w:footer="1134" w:gutter="0"/>
          <w:pgNumType w:start="1"/>
          <w:cols w:space="720"/>
        </w:sectPr>
      </w:pPr>
    </w:p>
    <w:p w14:paraId="57A662A0" w14:textId="77777777" w:rsidR="00A15C99" w:rsidRDefault="00A15C99">
      <w:pPr>
        <w:pBdr>
          <w:top w:val="nil"/>
          <w:left w:val="nil"/>
          <w:bottom w:val="nil"/>
          <w:right w:val="nil"/>
          <w:between w:val="nil"/>
        </w:pBdr>
        <w:ind w:firstLine="0"/>
        <w:rPr>
          <w:color w:val="000000"/>
          <w:sz w:val="32"/>
          <w:szCs w:val="32"/>
        </w:rPr>
      </w:pPr>
    </w:p>
    <w:p w14:paraId="25226952" w14:textId="77777777" w:rsidR="00A15C99" w:rsidRDefault="00A15C99">
      <w:pPr>
        <w:pBdr>
          <w:top w:val="nil"/>
          <w:left w:val="nil"/>
          <w:bottom w:val="nil"/>
          <w:right w:val="nil"/>
          <w:between w:val="nil"/>
        </w:pBdr>
        <w:ind w:firstLine="0"/>
        <w:rPr>
          <w:color w:val="000000"/>
          <w:sz w:val="32"/>
          <w:szCs w:val="32"/>
        </w:rPr>
      </w:pPr>
    </w:p>
    <w:p w14:paraId="342F366C" w14:textId="77777777" w:rsidR="00A15C99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firstLine="0"/>
        <w:rPr>
          <w:color w:val="000000"/>
        </w:rPr>
      </w:pPr>
      <w:r>
        <w:rPr>
          <w:b/>
          <w:color w:val="000000"/>
        </w:rPr>
        <w:t xml:space="preserve">UdA 1: </w:t>
      </w:r>
      <w:r>
        <w:rPr>
          <w:color w:val="000000"/>
        </w:rPr>
        <w:t>Organizzazione del corpo umano e apparati</w:t>
      </w:r>
    </w:p>
    <w:p w14:paraId="12479997" w14:textId="77777777" w:rsidR="00A15C99" w:rsidRDefault="00A15C99">
      <w:pPr>
        <w:pBdr>
          <w:top w:val="nil"/>
          <w:left w:val="nil"/>
          <w:bottom w:val="nil"/>
          <w:right w:val="nil"/>
          <w:between w:val="nil"/>
        </w:pBdr>
        <w:ind w:firstLine="0"/>
        <w:rPr>
          <w:color w:val="000000"/>
        </w:rPr>
      </w:pPr>
    </w:p>
    <w:p w14:paraId="5FDBECDA" w14:textId="77777777" w:rsidR="00A15C99" w:rsidRDefault="00A15C99">
      <w:pPr>
        <w:pBdr>
          <w:top w:val="nil"/>
          <w:left w:val="nil"/>
          <w:bottom w:val="nil"/>
          <w:right w:val="nil"/>
          <w:between w:val="nil"/>
        </w:pBdr>
        <w:ind w:firstLine="0"/>
        <w:jc w:val="center"/>
        <w:rPr>
          <w:color w:val="000000"/>
        </w:rPr>
      </w:pPr>
    </w:p>
    <w:tbl>
      <w:tblPr>
        <w:tblStyle w:val="af0"/>
        <w:tblW w:w="9787" w:type="dxa"/>
        <w:tblInd w:w="-128" w:type="dxa"/>
        <w:tblLayout w:type="fixed"/>
        <w:tblLook w:val="0000" w:firstRow="0" w:lastRow="0" w:firstColumn="0" w:lastColumn="0" w:noHBand="0" w:noVBand="0"/>
      </w:tblPr>
      <w:tblGrid>
        <w:gridCol w:w="2516"/>
        <w:gridCol w:w="7271"/>
      </w:tblGrid>
      <w:tr w:rsidR="00A15C99" w14:paraId="66D25FCC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31A4D7A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</w:p>
          <w:p w14:paraId="731AF278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b/>
                <w:color w:val="000000"/>
              </w:rPr>
              <w:t xml:space="preserve">Competenza  PECUP    </w:t>
            </w:r>
            <w:r>
              <w:rPr>
                <w:b/>
                <w:color w:val="000000"/>
                <w:sz w:val="20"/>
                <w:szCs w:val="20"/>
              </w:rPr>
              <w:t xml:space="preserve">(1) </w:t>
            </w:r>
          </w:p>
          <w:p w14:paraId="6BD4EBCA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</w:p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668A82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  <w:r>
              <w:rPr>
                <w:color w:val="000000"/>
              </w:rPr>
              <w:t>Saper valutare fatti e orientare i propri comportamenti in situazioni sociali e professionali strutturate che possono richiedere un adattamento del proprio operato nel rispetto di regole condivise</w:t>
            </w:r>
          </w:p>
          <w:p w14:paraId="12DC8D3F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  <w:r>
              <w:rPr>
                <w:color w:val="000000"/>
              </w:rPr>
              <w:t>Utilizzare le reti e gli strumenti informatici e anche in situazioni di lavoro relative all’area professionale di riferimento</w:t>
            </w:r>
          </w:p>
          <w:p w14:paraId="32237291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  <w:r>
              <w:rPr>
                <w:color w:val="000000"/>
              </w:rPr>
              <w:t>Gestire l’interazione comunicativa, orale e scritta, con particolare attenzione al contesto professionale e al controllo dei lessici specialistici</w:t>
            </w:r>
          </w:p>
          <w:p w14:paraId="14EF05DC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  <w:r>
              <w:rPr>
                <w:color w:val="000000"/>
              </w:rPr>
              <w:t>Produrre diverse forme di scrittura, anche di tipo argomentativo, e realizzare forme di riscrittura intertestuale (sintesi, parafrasi esplicativa e interpretativa), con un uso appropriato e pertinente del lessico anche specialistico, adeguato ai vari contesti</w:t>
            </w:r>
          </w:p>
          <w:p w14:paraId="30C092F4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</w:p>
        </w:tc>
      </w:tr>
      <w:tr w:rsidR="00A15C99" w14:paraId="7415FCC5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FB2080D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  <w:sz w:val="20"/>
                <w:szCs w:val="20"/>
              </w:rPr>
            </w:pPr>
            <w:r>
              <w:rPr>
                <w:b/>
                <w:color w:val="000000"/>
              </w:rPr>
              <w:t xml:space="preserve">Competenza/e chiave di cittadinanza     </w:t>
            </w:r>
          </w:p>
          <w:p w14:paraId="5BEBA6A0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444444"/>
              </w:rPr>
            </w:pPr>
            <w:r>
              <w:rPr>
                <w:b/>
                <w:color w:val="000000"/>
                <w:sz w:val="20"/>
                <w:szCs w:val="20"/>
              </w:rPr>
              <w:t xml:space="preserve"> (2)</w:t>
            </w:r>
          </w:p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642209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  <w:r>
              <w:rPr>
                <w:color w:val="444444"/>
              </w:rPr>
              <w:t>Imparare ad imparare; comunicare, collaborare e partecipare; agire in modo autonomo e responsabile; acquisire ed interpretare l’informazione; risolvere problemi; individuare collegamenti e relazioni</w:t>
            </w:r>
          </w:p>
          <w:p w14:paraId="6E7AB245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</w:p>
        </w:tc>
      </w:tr>
      <w:tr w:rsidR="00A15C99" w14:paraId="7E0448FD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A8F0D94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b/>
                <w:color w:val="000000"/>
              </w:rPr>
              <w:t>Competenza/e</w:t>
            </w:r>
          </w:p>
          <w:p w14:paraId="2D088B8F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b/>
                <w:color w:val="000000"/>
              </w:rPr>
              <w:t xml:space="preserve">Disciplinare/i </w:t>
            </w:r>
          </w:p>
          <w:p w14:paraId="3BDEA78B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b/>
                <w:color w:val="000000"/>
              </w:rPr>
              <w:t xml:space="preserve">intermedie   </w:t>
            </w:r>
          </w:p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CE5AFB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  <w:r>
              <w:rPr>
                <w:color w:val="000000"/>
              </w:rPr>
              <w:t>Rilevare, in modo guidato, condizioni, stili di vita e bisogni legati all’età</w:t>
            </w:r>
          </w:p>
          <w:p w14:paraId="72854711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</w:p>
        </w:tc>
      </w:tr>
      <w:tr w:rsidR="00A15C99" w14:paraId="18406BD1" w14:textId="77777777">
        <w:trPr>
          <w:trHeight w:val="324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5710ED2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b/>
                <w:color w:val="000000"/>
              </w:rPr>
              <w:t xml:space="preserve"> </w:t>
            </w:r>
          </w:p>
          <w:p w14:paraId="5D5239F9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b/>
                <w:color w:val="000000"/>
              </w:rPr>
              <w:t>Abilità</w:t>
            </w:r>
          </w:p>
          <w:p w14:paraId="3686DB53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b/>
                <w:color w:val="000000"/>
              </w:rPr>
              <w:t>(in grassetto gli obiettivi minimi)</w:t>
            </w:r>
          </w:p>
          <w:p w14:paraId="6E98DF22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</w:p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B50F56" w14:textId="77777777" w:rsidR="00A15C9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right="303" w:firstLine="0"/>
              <w:jc w:val="both"/>
              <w:rPr>
                <w:rFonts w:ascii="Verdana" w:eastAsia="Verdana" w:hAnsi="Verdana" w:cs="Verdana"/>
                <w:color w:val="000000"/>
              </w:rPr>
            </w:pPr>
            <w:r>
              <w:rPr>
                <w:b/>
                <w:color w:val="000000"/>
              </w:rPr>
              <w:t>Distinguere i diversi livelli di organizzazione strutturale e descrivere le caratteristiche funzionali del corpo umano</w:t>
            </w:r>
          </w:p>
          <w:p w14:paraId="321A5D57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</w:p>
          <w:p w14:paraId="387B9943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  <w:r>
              <w:rPr>
                <w:b/>
                <w:color w:val="000000"/>
              </w:rPr>
              <w:t>Individuare le suddivisioni e le funzioni principali apparati del corpo umano</w:t>
            </w:r>
          </w:p>
          <w:p w14:paraId="78B38431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</w:p>
          <w:p w14:paraId="19E33860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  <w:r>
              <w:rPr>
                <w:b/>
                <w:color w:val="000000"/>
              </w:rPr>
              <w:t>Individuare sulle tavole anatomiche i diversi sistemi e apparati</w:t>
            </w:r>
          </w:p>
          <w:p w14:paraId="3CF675FE" w14:textId="77777777" w:rsidR="00A15C9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firstLine="0"/>
              <w:jc w:val="both"/>
              <w:rPr>
                <w:color w:val="000000"/>
              </w:rPr>
            </w:pPr>
            <w:r>
              <w:rPr>
                <w:b/>
                <w:color w:val="000000"/>
              </w:rPr>
              <w:t>Definire i termini: cellula, tessuto, organo, sistema e apparato</w:t>
            </w:r>
          </w:p>
          <w:p w14:paraId="5619772D" w14:textId="77777777" w:rsidR="00A15C99" w:rsidRDefault="00A15C9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firstLine="0"/>
              <w:jc w:val="both"/>
              <w:rPr>
                <w:color w:val="000000"/>
              </w:rPr>
            </w:pPr>
          </w:p>
          <w:p w14:paraId="29FDD463" w14:textId="77777777" w:rsidR="00A15C9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firstLine="0"/>
              <w:jc w:val="both"/>
              <w:rPr>
                <w:rFonts w:ascii="Verdana" w:eastAsia="Verdana" w:hAnsi="Verdana" w:cs="Verdana"/>
                <w:color w:val="000000"/>
              </w:rPr>
            </w:pPr>
            <w:r>
              <w:rPr>
                <w:color w:val="000000"/>
              </w:rPr>
              <w:t>Adottare modalità comunicativo-relazionali idonee nell’ambito della disciplina</w:t>
            </w:r>
          </w:p>
          <w:p w14:paraId="09C9A80B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  <w:r>
              <w:rPr>
                <w:color w:val="000000"/>
              </w:rPr>
              <w:t>Esprimere le conoscenze con un linguaggio tecnico e formalizzato sia in forma orale che scritta</w:t>
            </w:r>
          </w:p>
        </w:tc>
      </w:tr>
      <w:tr w:rsidR="00A15C99" w14:paraId="2BDE2F3F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A74DEC7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</w:p>
          <w:p w14:paraId="70937EC9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</w:p>
          <w:p w14:paraId="6573E705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b/>
                <w:color w:val="000000"/>
              </w:rPr>
              <w:t>Conoscenze</w:t>
            </w:r>
          </w:p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728A5A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  <w:r>
              <w:rPr>
                <w:color w:val="000000"/>
              </w:rPr>
              <w:t>Elementi di anatomia e fisiologia umana</w:t>
            </w:r>
          </w:p>
          <w:p w14:paraId="073268E1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  <w:r>
              <w:rPr>
                <w:color w:val="000000"/>
              </w:rPr>
              <w:t>Cenni sui livelli strutturali di organizzazione del corpo umano: dalle cellule ai sistemi</w:t>
            </w:r>
          </w:p>
          <w:p w14:paraId="33EE2C79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  <w:r>
              <w:rPr>
                <w:color w:val="000000"/>
              </w:rPr>
              <w:t>Cenni su sistemi e apparati, con particolare riguardo alla fisiologia di:</w:t>
            </w:r>
          </w:p>
          <w:p w14:paraId="532CE24A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  <w:r>
              <w:rPr>
                <w:color w:val="000000"/>
              </w:rPr>
              <w:t>• Apparato locomotore: ossa, articolazioni, muscoli. Patologie dell’apparato</w:t>
            </w:r>
          </w:p>
          <w:p w14:paraId="7BF223E5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  <w:r>
              <w:rPr>
                <w:color w:val="000000"/>
              </w:rPr>
              <w:t>• Apparato cardiocircolatorio: struttura e classificazione dei vasi sanguigni, anatomia del cuore e ciclo cardiaco, composizione del sangue. Patologie</w:t>
            </w:r>
          </w:p>
          <w:p w14:paraId="1358016E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  <w:r>
              <w:rPr>
                <w:color w:val="000000"/>
              </w:rPr>
              <w:t>• Apparato respiratorio: organi; fisiologia della respirazione; malattie dell’apparato</w:t>
            </w:r>
          </w:p>
          <w:p w14:paraId="323B888B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  <w:r>
              <w:rPr>
                <w:color w:val="000000"/>
              </w:rPr>
              <w:t>• Sistema nervoso: centrale e periferico; Le droghe e il cervello</w:t>
            </w:r>
          </w:p>
          <w:p w14:paraId="30F1FD16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  <w:r>
              <w:rPr>
                <w:color w:val="000000"/>
              </w:rPr>
              <w:t>• Sistema endocrino: ipofisi, tiroide, pancreas e relativi ormoni; gli ormoni</w:t>
            </w:r>
          </w:p>
          <w:p w14:paraId="4E86FE7F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</w:p>
        </w:tc>
      </w:tr>
      <w:tr w:rsidR="00A15C99" w14:paraId="2BA1BC87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5C746F4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</w:p>
          <w:p w14:paraId="48F9A18F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b/>
                <w:color w:val="000000"/>
              </w:rPr>
              <w:t xml:space="preserve">Contenuti </w:t>
            </w:r>
            <w:r>
              <w:rPr>
                <w:b/>
                <w:color w:val="000000"/>
                <w:sz w:val="20"/>
                <w:szCs w:val="20"/>
              </w:rPr>
              <w:t>(4)</w:t>
            </w:r>
          </w:p>
          <w:p w14:paraId="2BB7B727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</w:p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FA2298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ind w:firstLine="0"/>
              <w:rPr>
                <w:color w:val="000000"/>
              </w:rPr>
            </w:pPr>
            <w:r>
              <w:rPr>
                <w:color w:val="000000"/>
              </w:rPr>
              <w:t>Testo: Elementi di Igiene e Cultura Medico – Sanitaria, Cinzia Donisotti, ed. Clitt</w:t>
            </w:r>
          </w:p>
          <w:p w14:paraId="340DE960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ind w:firstLine="0"/>
              <w:rPr>
                <w:color w:val="000000"/>
              </w:rPr>
            </w:pPr>
          </w:p>
          <w:p w14:paraId="14BEDEA5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ind w:firstLine="0"/>
              <w:rPr>
                <w:color w:val="000000"/>
              </w:rPr>
            </w:pPr>
            <w:r>
              <w:rPr>
                <w:color w:val="000000"/>
              </w:rPr>
              <w:t>Anatomia cap. 1: livelli di organizzazione; la cellula; i tessuti del corpo umano; organi, apparati, sistemi; terminologia anatomica</w:t>
            </w:r>
          </w:p>
          <w:p w14:paraId="79702074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ind w:firstLine="0"/>
              <w:rPr>
                <w:color w:val="000000"/>
              </w:rPr>
            </w:pPr>
            <w:r>
              <w:rPr>
                <w:color w:val="000000"/>
              </w:rPr>
              <w:t>Apparato locomotore cap. 2: scheletro assiale e appendicolare; articolazioni; muscoli e contrazione muscolare; fratture; malattie dello scheletro</w:t>
            </w:r>
          </w:p>
          <w:p w14:paraId="5D99EB0A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ind w:firstLine="0"/>
              <w:rPr>
                <w:color w:val="000000"/>
              </w:rPr>
            </w:pPr>
            <w:r>
              <w:rPr>
                <w:color w:val="000000"/>
              </w:rPr>
              <w:t>Apparato cardiocircolatorio cap.5: Organi dell’apparato cardiocircolatorio; Fisiologia della circolazione; Infarto, aterosclerosi</w:t>
            </w:r>
          </w:p>
          <w:p w14:paraId="74DAC3DC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ind w:firstLine="0"/>
              <w:rPr>
                <w:color w:val="000000"/>
              </w:rPr>
            </w:pPr>
            <w:r>
              <w:rPr>
                <w:color w:val="000000"/>
              </w:rPr>
              <w:t>Apparato respiratorio cap. 6:</w:t>
            </w:r>
            <w:r>
              <w:rPr>
                <w:rFonts w:ascii="Verdana" w:eastAsia="Verdana" w:hAnsi="Verdana" w:cs="Verdana"/>
                <w:color w:val="000000"/>
                <w:sz w:val="18"/>
                <w:szCs w:val="18"/>
              </w:rPr>
              <w:t xml:space="preserve"> </w:t>
            </w:r>
            <w:r>
              <w:rPr>
                <w:color w:val="000000"/>
              </w:rPr>
              <w:t>Organi dell’apparato respiratorio; processo di scambio gassoso; meccanica respiratoria; malattie dell’apparato</w:t>
            </w:r>
          </w:p>
          <w:p w14:paraId="0798B7FA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ind w:firstLine="0"/>
              <w:rPr>
                <w:color w:val="000000"/>
              </w:rPr>
            </w:pPr>
            <w:r>
              <w:rPr>
                <w:color w:val="000000"/>
              </w:rPr>
              <w:t>Sistema nervoso cap.16: tessuto nervoso e trasmissione impulso; sistema nervoso centrale e periferico; nervi;</w:t>
            </w:r>
            <w:r>
              <w:rPr>
                <w:rFonts w:ascii="Verdana" w:eastAsia="Verdana" w:hAnsi="Verdana" w:cs="Verdana"/>
                <w:color w:val="000000"/>
                <w:sz w:val="18"/>
                <w:szCs w:val="18"/>
              </w:rPr>
              <w:t xml:space="preserve"> l</w:t>
            </w:r>
            <w:r>
              <w:rPr>
                <w:color w:val="000000"/>
              </w:rPr>
              <w:t>e sostanze psicotrope e il loro effetto sul sistema nervoso</w:t>
            </w:r>
          </w:p>
          <w:p w14:paraId="08D69869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ind w:firstLine="0"/>
              <w:rPr>
                <w:color w:val="000000"/>
              </w:rPr>
            </w:pPr>
            <w:r>
              <w:rPr>
                <w:color w:val="000000"/>
              </w:rPr>
              <w:t>Sistema endocrino cap. 17: le ghiandole endocrine: ipofisi, tiroide, pancreas endocrino; come agiscono gli ormoni</w:t>
            </w:r>
          </w:p>
        </w:tc>
      </w:tr>
      <w:tr w:rsidR="00A15C99" w14:paraId="2F822247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6CA4C59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b/>
                <w:color w:val="000000"/>
              </w:rPr>
              <w:t xml:space="preserve">   Compito/ Prodotto </w:t>
            </w:r>
            <w:r>
              <w:rPr>
                <w:b/>
                <w:color w:val="000000"/>
                <w:sz w:val="20"/>
                <w:szCs w:val="20"/>
              </w:rPr>
              <w:t>(5)</w:t>
            </w:r>
          </w:p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DFF335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  <w:r>
              <w:rPr>
                <w:color w:val="000000"/>
              </w:rPr>
              <w:t>Creazione di tabelle, mappe concettuali, cartelloni, analisi di casi, sintesi scritte, interviste, video, presentazioni</w:t>
            </w:r>
          </w:p>
        </w:tc>
      </w:tr>
      <w:tr w:rsidR="00A15C99" w14:paraId="58A8C903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E69D875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</w:p>
          <w:p w14:paraId="2DA1D21A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b/>
                <w:color w:val="000000"/>
              </w:rPr>
              <w:t>Tempi</w:t>
            </w:r>
          </w:p>
          <w:p w14:paraId="340601DE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</w:p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8273FE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  <w:r>
              <w:rPr>
                <w:color w:val="000000"/>
              </w:rPr>
              <w:t>Circa 90 ore</w:t>
            </w:r>
          </w:p>
        </w:tc>
      </w:tr>
      <w:tr w:rsidR="00A15C99" w14:paraId="63205559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E346DF3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</w:p>
          <w:p w14:paraId="1C6AF8C4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b/>
                <w:color w:val="000000"/>
              </w:rPr>
              <w:t xml:space="preserve">Metodologie didattiche </w:t>
            </w:r>
            <w:r>
              <w:rPr>
                <w:b/>
                <w:color w:val="000000"/>
                <w:sz w:val="20"/>
                <w:szCs w:val="20"/>
              </w:rPr>
              <w:t>(6)</w:t>
            </w:r>
          </w:p>
          <w:p w14:paraId="4ED649D9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</w:p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DBF116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  <w:r>
              <w:rPr>
                <w:color w:val="000000"/>
              </w:rPr>
              <w:t>Lezione frontale, flipped classroom, peer education, problem solving, learning by doing, cooperative learning, attività laboratoriale, debate a discrezione del docente e del momento</w:t>
            </w:r>
          </w:p>
          <w:p w14:paraId="49BC9802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</w:p>
        </w:tc>
      </w:tr>
      <w:tr w:rsidR="00A15C99" w14:paraId="1F752B4D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772241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</w:p>
          <w:p w14:paraId="7769F92B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b/>
                <w:color w:val="000000"/>
              </w:rPr>
              <w:t>Materiali,Strumenti e sussidi</w:t>
            </w:r>
          </w:p>
          <w:p w14:paraId="3788D37E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</w:p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265FC5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  <w:r>
              <w:rPr>
                <w:color w:val="000000"/>
              </w:rPr>
              <w:t>Mappe concettuali, schede, schemi, video, presentazioni</w:t>
            </w:r>
            <w:r>
              <w:rPr>
                <w:b/>
                <w:color w:val="000000"/>
              </w:rPr>
              <w:t xml:space="preserve">, </w:t>
            </w:r>
            <w:r>
              <w:rPr>
                <w:color w:val="000000"/>
              </w:rPr>
              <w:t>risorse on line, pensati come materiale di supporto alle lezioni</w:t>
            </w:r>
          </w:p>
          <w:p w14:paraId="3634B79F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</w:p>
        </w:tc>
      </w:tr>
      <w:tr w:rsidR="00A15C99" w14:paraId="55F77619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D0AE8F6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</w:p>
          <w:p w14:paraId="569803DA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b/>
                <w:color w:val="000000"/>
              </w:rPr>
              <w:t xml:space="preserve">Verifiche: numero e tipologia </w:t>
            </w:r>
            <w:r>
              <w:rPr>
                <w:b/>
                <w:color w:val="000000"/>
                <w:sz w:val="20"/>
                <w:szCs w:val="20"/>
              </w:rPr>
              <w:t>(7)</w:t>
            </w:r>
          </w:p>
          <w:p w14:paraId="20D89DFC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</w:p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319395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  <w:r>
              <w:rPr>
                <w:color w:val="000000"/>
              </w:rPr>
              <w:t>A discrezione del docente per ognuno degli argomenti svolti, verifica scritta (strutturata o no) o orale</w:t>
            </w:r>
          </w:p>
        </w:tc>
      </w:tr>
      <w:tr w:rsidR="00A15C99" w14:paraId="34FDA182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17A750D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</w:p>
          <w:p w14:paraId="21E930A4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b/>
                <w:color w:val="000000"/>
              </w:rPr>
              <w:t xml:space="preserve">Valutazione </w:t>
            </w:r>
            <w:r>
              <w:rPr>
                <w:b/>
                <w:color w:val="000000"/>
                <w:sz w:val="20"/>
                <w:szCs w:val="20"/>
              </w:rPr>
              <w:t>(8)</w:t>
            </w:r>
          </w:p>
          <w:p w14:paraId="09FBD0E8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</w:p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8A1925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Osservazione dell’interazione in classe, del lavoro dei singoli e dei gruppi. </w:t>
            </w:r>
          </w:p>
          <w:p w14:paraId="78F35124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  <w:r>
              <w:rPr>
                <w:color w:val="000000"/>
              </w:rPr>
              <w:t>Per le prove orali e scritte di tipo non strutturato si vedano le griglie concordate in sede di dipartimento allegate</w:t>
            </w:r>
          </w:p>
          <w:p w14:paraId="297CD4D4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</w:p>
        </w:tc>
      </w:tr>
      <w:tr w:rsidR="00A15C99" w14:paraId="6625A5A5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129BF90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</w:p>
          <w:p w14:paraId="39A6A7CB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b/>
                <w:color w:val="000000"/>
              </w:rPr>
              <w:t xml:space="preserve">Recupero: modalità e tempi </w:t>
            </w:r>
            <w:r>
              <w:rPr>
                <w:b/>
                <w:color w:val="000000"/>
                <w:sz w:val="20"/>
                <w:szCs w:val="20"/>
              </w:rPr>
              <w:t>(9)</w:t>
            </w:r>
          </w:p>
          <w:p w14:paraId="497FDE3B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</w:p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7D4750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  <w:r>
              <w:rPr>
                <w:color w:val="000000"/>
              </w:rPr>
              <w:t>Si  individuano attività dedicate al recupero e potenziamento</w:t>
            </w:r>
          </w:p>
        </w:tc>
      </w:tr>
      <w:tr w:rsidR="00A15C99" w14:paraId="4CFB7DBD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D50A61F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b/>
                <w:color w:val="000000"/>
              </w:rPr>
              <w:t xml:space="preserve">Eventuale raccordo con altre discipline ed assi </w:t>
            </w:r>
          </w:p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01E4C8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  <w:r>
              <w:rPr>
                <w:color w:val="000000"/>
              </w:rPr>
              <w:t>Riconoscere i principali aspetti comunicativi, culturali e relazionali dell’espressività corporea ed esercitare in modo efficace la pratica sportiva per il benessere individuale e collettivo</w:t>
            </w:r>
          </w:p>
          <w:p w14:paraId="25B28741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</w:p>
        </w:tc>
      </w:tr>
    </w:tbl>
    <w:p w14:paraId="67138D2E" w14:textId="77777777" w:rsidR="00A15C99" w:rsidRDefault="00A15C99">
      <w:pPr>
        <w:pBdr>
          <w:top w:val="nil"/>
          <w:left w:val="nil"/>
          <w:bottom w:val="nil"/>
          <w:right w:val="nil"/>
          <w:between w:val="nil"/>
        </w:pBdr>
        <w:ind w:firstLine="0"/>
        <w:rPr>
          <w:color w:val="000000"/>
        </w:rPr>
      </w:pPr>
    </w:p>
    <w:p w14:paraId="741C0F86" w14:textId="77777777" w:rsidR="00A15C99" w:rsidRDefault="00A15C99">
      <w:pPr>
        <w:pBdr>
          <w:top w:val="nil"/>
          <w:left w:val="nil"/>
          <w:bottom w:val="nil"/>
          <w:right w:val="nil"/>
          <w:between w:val="nil"/>
        </w:pBdr>
        <w:ind w:firstLine="0"/>
        <w:rPr>
          <w:color w:val="000000"/>
        </w:rPr>
      </w:pPr>
    </w:p>
    <w:p w14:paraId="738C8482" w14:textId="77777777" w:rsidR="00A15C99" w:rsidRDefault="00000000">
      <w:pPr>
        <w:pBdr>
          <w:top w:val="nil"/>
          <w:left w:val="nil"/>
          <w:bottom w:val="nil"/>
          <w:right w:val="nil"/>
          <w:between w:val="nil"/>
        </w:pBdr>
        <w:ind w:firstLine="0"/>
        <w:rPr>
          <w:color w:val="000000"/>
        </w:rPr>
      </w:pPr>
      <w:r>
        <w:rPr>
          <w:b/>
          <w:color w:val="000000"/>
        </w:rPr>
        <w:t>UdA 2:</w:t>
      </w:r>
      <w:r>
        <w:rPr>
          <w:color w:val="000000"/>
        </w:rPr>
        <w:t xml:space="preserve"> Principi di scienza dell’alimentazione</w:t>
      </w:r>
    </w:p>
    <w:p w14:paraId="70C460BE" w14:textId="77777777" w:rsidR="00A15C99" w:rsidRDefault="00A15C99">
      <w:pPr>
        <w:pBdr>
          <w:top w:val="nil"/>
          <w:left w:val="nil"/>
          <w:bottom w:val="nil"/>
          <w:right w:val="nil"/>
          <w:between w:val="nil"/>
        </w:pBdr>
        <w:ind w:firstLine="0"/>
        <w:rPr>
          <w:color w:val="000000"/>
        </w:rPr>
      </w:pPr>
    </w:p>
    <w:p w14:paraId="38C03A0E" w14:textId="77777777" w:rsidR="00A15C99" w:rsidRDefault="00A15C99">
      <w:pPr>
        <w:pBdr>
          <w:top w:val="nil"/>
          <w:left w:val="nil"/>
          <w:bottom w:val="nil"/>
          <w:right w:val="nil"/>
          <w:between w:val="nil"/>
        </w:pBdr>
        <w:ind w:firstLine="0"/>
        <w:jc w:val="center"/>
        <w:rPr>
          <w:color w:val="000000"/>
        </w:rPr>
      </w:pPr>
    </w:p>
    <w:p w14:paraId="41800D9E" w14:textId="77777777" w:rsidR="00A15C99" w:rsidRDefault="00A15C99">
      <w:pPr>
        <w:pBdr>
          <w:top w:val="nil"/>
          <w:left w:val="nil"/>
          <w:bottom w:val="nil"/>
          <w:right w:val="nil"/>
          <w:between w:val="nil"/>
        </w:pBdr>
        <w:ind w:firstLine="0"/>
        <w:rPr>
          <w:color w:val="000000"/>
        </w:rPr>
      </w:pPr>
    </w:p>
    <w:tbl>
      <w:tblPr>
        <w:tblStyle w:val="af1"/>
        <w:tblW w:w="9787" w:type="dxa"/>
        <w:tblInd w:w="-128" w:type="dxa"/>
        <w:tblLayout w:type="fixed"/>
        <w:tblLook w:val="0000" w:firstRow="0" w:lastRow="0" w:firstColumn="0" w:lastColumn="0" w:noHBand="0" w:noVBand="0"/>
      </w:tblPr>
      <w:tblGrid>
        <w:gridCol w:w="2516"/>
        <w:gridCol w:w="7271"/>
      </w:tblGrid>
      <w:tr w:rsidR="00A15C99" w14:paraId="1732F607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8973AC4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</w:p>
          <w:p w14:paraId="0CB65F47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b/>
                <w:color w:val="000000"/>
              </w:rPr>
              <w:t xml:space="preserve">Competenza  PECUP    </w:t>
            </w:r>
            <w:r>
              <w:rPr>
                <w:b/>
                <w:color w:val="000000"/>
                <w:sz w:val="20"/>
                <w:szCs w:val="20"/>
              </w:rPr>
              <w:t xml:space="preserve">(1) </w:t>
            </w:r>
          </w:p>
          <w:p w14:paraId="4B71D3C0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</w:p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D545FD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  <w:r>
              <w:rPr>
                <w:color w:val="000000"/>
              </w:rPr>
              <w:t>Saper valutare fatti e orientare i propri comportamenti in situazioni sociali e professionali strutturate che possono richiedere un adattamento del proprio operato nel rispetto di regole condivise</w:t>
            </w:r>
          </w:p>
          <w:p w14:paraId="58EAE190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  <w:r>
              <w:rPr>
                <w:color w:val="000000"/>
              </w:rPr>
              <w:t>Utilizzare le reti e gli strumenti informatici e anche in situazioni di lavoro relative all’area professionale di riferimento</w:t>
            </w:r>
          </w:p>
          <w:p w14:paraId="45DC254F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  <w:r>
              <w:rPr>
                <w:color w:val="000000"/>
              </w:rPr>
              <w:t>Gestire l’interazione comunicativa, orale e scritta, con particolare attenzione al contesto professionale e al controllo dei lessici specialistici</w:t>
            </w:r>
          </w:p>
          <w:p w14:paraId="299012EE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  <w:r>
              <w:rPr>
                <w:color w:val="000000"/>
              </w:rPr>
              <w:t>Produrre diverse forme di scrittura, anche di tipo argomentativo, e realizzare forme di riscrittura intertestuale (sintesi, parafrasi esplicativa e interpretativa), con un uso appropriato e pertinente del lessico anche specialistico, adeguato ai vari contesti</w:t>
            </w:r>
          </w:p>
        </w:tc>
      </w:tr>
      <w:tr w:rsidR="00A15C99" w14:paraId="7A0A109A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9151B8C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  <w:sz w:val="20"/>
                <w:szCs w:val="20"/>
              </w:rPr>
            </w:pPr>
            <w:r>
              <w:rPr>
                <w:b/>
                <w:color w:val="000000"/>
              </w:rPr>
              <w:t xml:space="preserve">Competenza/e chiave di cittadinanza     </w:t>
            </w:r>
          </w:p>
          <w:p w14:paraId="59CE9BC1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444444"/>
              </w:rPr>
            </w:pPr>
            <w:r>
              <w:rPr>
                <w:b/>
                <w:color w:val="000000"/>
                <w:sz w:val="20"/>
                <w:szCs w:val="20"/>
              </w:rPr>
              <w:t xml:space="preserve"> (2)</w:t>
            </w:r>
          </w:p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3A2968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  <w:r>
              <w:rPr>
                <w:color w:val="444444"/>
              </w:rPr>
              <w:t>Imparare ad imparare; comunicare, collaborare e partecipare; agire in modo autonomo e responsabile; acquisire ed interpretare l’informazione; risolvere problemi; individuare collegamenti e relazioni; progettare</w:t>
            </w:r>
          </w:p>
          <w:p w14:paraId="60536301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</w:p>
        </w:tc>
      </w:tr>
      <w:tr w:rsidR="00A15C99" w14:paraId="34783365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F2BCBB8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b/>
                <w:color w:val="000000"/>
              </w:rPr>
              <w:t>Competenza/e</w:t>
            </w:r>
          </w:p>
          <w:p w14:paraId="7E3341B5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b/>
                <w:color w:val="000000"/>
              </w:rPr>
              <w:t xml:space="preserve">Disciplinare/i </w:t>
            </w:r>
          </w:p>
          <w:p w14:paraId="0F6CC44D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444444"/>
              </w:rPr>
            </w:pPr>
            <w:r>
              <w:rPr>
                <w:b/>
                <w:color w:val="000000"/>
              </w:rPr>
              <w:t xml:space="preserve">intermedie   </w:t>
            </w:r>
          </w:p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B38813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  <w:r>
              <w:rPr>
                <w:color w:val="444444"/>
              </w:rPr>
              <w:t>Rilevare, in modo guidato, condizioni, stili di vita e bisogni legati all’età.</w:t>
            </w:r>
          </w:p>
        </w:tc>
      </w:tr>
      <w:tr w:rsidR="00A15C99" w14:paraId="1415757B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2587227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b/>
                <w:color w:val="000000"/>
              </w:rPr>
              <w:t xml:space="preserve"> </w:t>
            </w:r>
          </w:p>
          <w:p w14:paraId="161FE816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b/>
                <w:color w:val="000000"/>
              </w:rPr>
              <w:t>Abilità</w:t>
            </w:r>
          </w:p>
          <w:p w14:paraId="61174406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b/>
                <w:color w:val="000000"/>
              </w:rPr>
              <w:t>(in grassetto gli obiettivi minimi)</w:t>
            </w:r>
          </w:p>
          <w:p w14:paraId="54997537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</w:p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32B36C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  <w:r>
              <w:rPr>
                <w:b/>
                <w:color w:val="000000"/>
              </w:rPr>
              <w:t>Essere in grado di comprendere il meccanismo della digestione e dell’assorbimento.</w:t>
            </w:r>
          </w:p>
          <w:p w14:paraId="1A19F40E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  <w:r>
              <w:rPr>
                <w:b/>
                <w:color w:val="000000"/>
              </w:rPr>
              <w:t>Descrivere stili di vita sani in rapporto all’età.</w:t>
            </w:r>
          </w:p>
          <w:p w14:paraId="70B46AF0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  <w:r>
              <w:rPr>
                <w:color w:val="000000"/>
              </w:rPr>
              <w:t>Descrivere le principali differenze tra i diversi principi nutritivi.</w:t>
            </w:r>
          </w:p>
          <w:p w14:paraId="54777FAF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  <w:r>
              <w:rPr>
                <w:b/>
                <w:color w:val="000000"/>
              </w:rPr>
              <w:t>Riconoscere il ruolo fondamentale degli alimenti nelle diverse fasce di età nel compito di salvaguardare la salute dell’individuo</w:t>
            </w:r>
            <w:r>
              <w:rPr>
                <w:color w:val="000000"/>
              </w:rPr>
              <w:t>.</w:t>
            </w:r>
          </w:p>
          <w:p w14:paraId="076A3837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  <w:r>
              <w:rPr>
                <w:b/>
                <w:color w:val="000000"/>
              </w:rPr>
              <w:t>Indicare i criteri per una alimentazione equilibrata</w:t>
            </w:r>
            <w:r>
              <w:rPr>
                <w:color w:val="000000"/>
              </w:rPr>
              <w:t>.</w:t>
            </w:r>
          </w:p>
          <w:p w14:paraId="10FB4F14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  <w:r>
              <w:rPr>
                <w:color w:val="000000"/>
              </w:rPr>
              <w:t>Riconoscere i principali disturbi legati ad un’errata alimentazione</w:t>
            </w:r>
          </w:p>
        </w:tc>
      </w:tr>
      <w:tr w:rsidR="00A15C99" w14:paraId="646BF4D9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648A08A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</w:p>
          <w:p w14:paraId="7B439217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</w:p>
          <w:p w14:paraId="6A4872E4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444444"/>
              </w:rPr>
            </w:pPr>
            <w:r>
              <w:rPr>
                <w:b/>
                <w:color w:val="000000"/>
              </w:rPr>
              <w:t>Conoscenze</w:t>
            </w:r>
          </w:p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6C7C73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444444"/>
              </w:rPr>
            </w:pPr>
            <w:r>
              <w:rPr>
                <w:color w:val="444444"/>
              </w:rPr>
              <w:t xml:space="preserve">Apparato digerente: struttura e funzioni. </w:t>
            </w:r>
          </w:p>
          <w:p w14:paraId="74EF4FFE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444444"/>
              </w:rPr>
            </w:pPr>
            <w:r>
              <w:rPr>
                <w:color w:val="444444"/>
              </w:rPr>
              <w:t>Principi di una corretta alimentazione e di una regolare attività fisica</w:t>
            </w:r>
          </w:p>
          <w:p w14:paraId="1BDCCC2C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444444"/>
              </w:rPr>
            </w:pPr>
            <w:r>
              <w:rPr>
                <w:color w:val="444444"/>
              </w:rPr>
              <w:t>I disturbi alimentari</w:t>
            </w:r>
          </w:p>
          <w:p w14:paraId="00916212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  <w:r>
              <w:rPr>
                <w:color w:val="444444"/>
              </w:rPr>
              <w:t>I principali bisogni legati all’età e alle condizioni dell’individuo.</w:t>
            </w:r>
          </w:p>
        </w:tc>
      </w:tr>
      <w:tr w:rsidR="00A15C99" w14:paraId="471E00D0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C9D1E66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</w:p>
          <w:p w14:paraId="52A3EDC5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b/>
                <w:color w:val="000000"/>
              </w:rPr>
              <w:t xml:space="preserve">Contenuti </w:t>
            </w:r>
            <w:r>
              <w:rPr>
                <w:b/>
                <w:color w:val="000000"/>
                <w:sz w:val="20"/>
                <w:szCs w:val="20"/>
              </w:rPr>
              <w:t>(4)</w:t>
            </w:r>
          </w:p>
          <w:p w14:paraId="75E579AD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</w:p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79DD40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444444"/>
              </w:rPr>
            </w:pPr>
            <w:r>
              <w:rPr>
                <w:color w:val="444444"/>
              </w:rPr>
              <w:t>Testo: Elementi di Igiene e Cultura Medico – Sanitaria, Cinzia Donisotti, ed. Clitt</w:t>
            </w:r>
          </w:p>
          <w:p w14:paraId="0129E6C0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444444"/>
              </w:rPr>
            </w:pPr>
          </w:p>
          <w:p w14:paraId="3F860906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444444"/>
              </w:rPr>
            </w:pPr>
            <w:r>
              <w:rPr>
                <w:color w:val="444444"/>
              </w:rPr>
              <w:t>cap. 4 - Apparato digerente (organi dell’apparato digerente; fisiologia della digestione); principi di scienza dell’alimentazione (Alimenti e nutrienti; Macro elementi e microelementi: i principi alimentari; Metabolismo e fabbisogno energetico; La piramide alimentare; diete)</w:t>
            </w:r>
          </w:p>
          <w:p w14:paraId="14150AA4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444444"/>
              </w:rPr>
            </w:pPr>
            <w:r>
              <w:rPr>
                <w:color w:val="444444"/>
              </w:rPr>
              <w:t>cap. 19 - Disturbi del comportamento alimentare (Obesità, sovrappeso; Le intolleranze; La malattia celiaca; Bulimia, anoressia)</w:t>
            </w:r>
          </w:p>
          <w:p w14:paraId="06460442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444444"/>
              </w:rPr>
            </w:pPr>
          </w:p>
        </w:tc>
      </w:tr>
      <w:tr w:rsidR="00A15C99" w14:paraId="58BA626C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512052D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</w:p>
          <w:p w14:paraId="7F5D7279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b/>
                <w:color w:val="000000"/>
              </w:rPr>
              <w:t xml:space="preserve">Compito/ Prodotto </w:t>
            </w:r>
            <w:r>
              <w:rPr>
                <w:b/>
                <w:color w:val="000000"/>
                <w:sz w:val="20"/>
                <w:szCs w:val="20"/>
              </w:rPr>
              <w:t>(5)</w:t>
            </w:r>
          </w:p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FD9813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before="28" w:after="28"/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Preparazione di un dépliant  informativo o ricerca su intolleranze/celiachia/bulimia/anoressia</w:t>
            </w:r>
          </w:p>
          <w:p w14:paraId="21BFDE28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  <w:r>
              <w:rPr>
                <w:color w:val="000000"/>
              </w:rPr>
              <w:t>Creazione di tabelle, mappe concettuali, cartelloni, analisi di casi, sintesi scritte, interviste, video, presentazioni</w:t>
            </w:r>
          </w:p>
        </w:tc>
      </w:tr>
      <w:tr w:rsidR="00A15C99" w14:paraId="7F1C76FF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15EA46D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</w:p>
          <w:p w14:paraId="26D69F40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b/>
                <w:color w:val="000000"/>
              </w:rPr>
              <w:t>Tempi</w:t>
            </w:r>
          </w:p>
          <w:p w14:paraId="12A80FD4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</w:p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73F21F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  <w:r>
              <w:rPr>
                <w:color w:val="000000"/>
              </w:rPr>
              <w:t>20 ore</w:t>
            </w:r>
          </w:p>
        </w:tc>
      </w:tr>
      <w:tr w:rsidR="00A15C99" w14:paraId="0B35DEF5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20E142B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</w:p>
          <w:p w14:paraId="71286F17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b/>
                <w:color w:val="000000"/>
              </w:rPr>
              <w:t xml:space="preserve">Metodologie didattiche </w:t>
            </w:r>
            <w:r>
              <w:rPr>
                <w:b/>
                <w:color w:val="000000"/>
                <w:sz w:val="20"/>
                <w:szCs w:val="20"/>
              </w:rPr>
              <w:t>(6)</w:t>
            </w:r>
          </w:p>
          <w:p w14:paraId="373AAB69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</w:p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CEB4D5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  <w:r>
              <w:rPr>
                <w:color w:val="000000"/>
              </w:rPr>
              <w:t>Lezione frontale, flipped classroom, peer education, problem solving, jigsaw, learning by doing, cooperative learning, didattica laboratoriale, didattica integrata, brainstorming, debate. A discrezione del docente e del momento</w:t>
            </w:r>
          </w:p>
          <w:p w14:paraId="74FC3979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</w:p>
        </w:tc>
      </w:tr>
      <w:tr w:rsidR="00A15C99" w14:paraId="4007AE4B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CB70431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</w:p>
          <w:p w14:paraId="0428A592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b/>
                <w:color w:val="000000"/>
              </w:rPr>
              <w:t>Materiali,Strumenti e sussidi</w:t>
            </w:r>
          </w:p>
          <w:p w14:paraId="26647662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</w:p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1E44BF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  <w:r>
              <w:rPr>
                <w:color w:val="000000"/>
              </w:rPr>
              <w:t>Mappe concettuali, schede, schemi, video, presentazioni</w:t>
            </w:r>
            <w:r>
              <w:rPr>
                <w:b/>
                <w:color w:val="000000"/>
              </w:rPr>
              <w:t xml:space="preserve">, </w:t>
            </w:r>
            <w:r>
              <w:rPr>
                <w:color w:val="000000"/>
              </w:rPr>
              <w:t>risorse on line, pensati come materiale di supporto alle lezioni</w:t>
            </w:r>
          </w:p>
          <w:p w14:paraId="5F404799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</w:p>
        </w:tc>
      </w:tr>
      <w:tr w:rsidR="00A15C99" w14:paraId="5D59847B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1B65ACD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</w:p>
          <w:p w14:paraId="4BC61EFF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b/>
                <w:color w:val="000000"/>
              </w:rPr>
              <w:t xml:space="preserve">Verifiche: numero e tipologia </w:t>
            </w:r>
            <w:r>
              <w:rPr>
                <w:b/>
                <w:color w:val="000000"/>
                <w:sz w:val="20"/>
                <w:szCs w:val="20"/>
              </w:rPr>
              <w:t>(7)</w:t>
            </w:r>
          </w:p>
          <w:p w14:paraId="0AA00325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</w:p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A55924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Una verifica scritta (prova strutturata e semistrutturata)</w:t>
            </w:r>
            <w:r>
              <w:rPr>
                <w:color w:val="000000"/>
                <w:sz w:val="20"/>
                <w:szCs w:val="20"/>
              </w:rPr>
              <w:br/>
              <w:t>Prova orale sul progetto realizzato</w:t>
            </w:r>
            <w:r>
              <w:rPr>
                <w:color w:val="000000"/>
                <w:sz w:val="20"/>
                <w:szCs w:val="20"/>
              </w:rPr>
              <w:br/>
              <w:t xml:space="preserve">Prova orale e/o ulteriore verifica scritta a discrezione del docente </w:t>
            </w:r>
          </w:p>
        </w:tc>
      </w:tr>
      <w:tr w:rsidR="00A15C99" w14:paraId="4DB0B8D2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E3C4AAF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</w:p>
          <w:p w14:paraId="7A09F9E8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b/>
                <w:color w:val="000000"/>
              </w:rPr>
              <w:t xml:space="preserve">Valutazione </w:t>
            </w:r>
            <w:r>
              <w:rPr>
                <w:b/>
                <w:color w:val="000000"/>
                <w:sz w:val="20"/>
                <w:szCs w:val="20"/>
              </w:rPr>
              <w:t>(8)</w:t>
            </w:r>
          </w:p>
          <w:p w14:paraId="6BC52D6B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</w:p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6C50B2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Osservazione dell’interazione in classe, del lavoro dei singoli e dei gruppi. </w:t>
            </w:r>
          </w:p>
          <w:p w14:paraId="046062A8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  <w:r>
              <w:rPr>
                <w:color w:val="000000"/>
              </w:rPr>
              <w:t>Per le prove orali e scritte di tipo non strutturato si vedano le griglie concordate in sede di dipartimento allegate.</w:t>
            </w:r>
          </w:p>
          <w:p w14:paraId="00B57E08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</w:p>
        </w:tc>
      </w:tr>
      <w:tr w:rsidR="00A15C99" w14:paraId="000AD53A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FAF27CF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</w:p>
          <w:p w14:paraId="4D96F522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b/>
                <w:color w:val="000000"/>
              </w:rPr>
              <w:t xml:space="preserve">Recupero: modalità e tempi </w:t>
            </w:r>
            <w:r>
              <w:rPr>
                <w:b/>
                <w:color w:val="000000"/>
                <w:sz w:val="20"/>
                <w:szCs w:val="20"/>
              </w:rPr>
              <w:t>(9)</w:t>
            </w:r>
          </w:p>
          <w:p w14:paraId="3346F763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</w:p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8D693B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  <w:r>
              <w:rPr>
                <w:color w:val="000000"/>
              </w:rPr>
              <w:t>Si individuano attività dedicate al recupero e potenziamento</w:t>
            </w:r>
          </w:p>
        </w:tc>
      </w:tr>
      <w:tr w:rsidR="00A15C99" w14:paraId="2662C925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AA2CEEA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b/>
                <w:color w:val="000000"/>
              </w:rPr>
              <w:t xml:space="preserve">Eventuale raccordo con altre discipline ed assi </w:t>
            </w:r>
          </w:p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E8AD5F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  <w:r>
              <w:rPr>
                <w:color w:val="000000"/>
              </w:rPr>
              <w:t>Disturbi del comportamento alimentare (Psicologia)</w:t>
            </w:r>
          </w:p>
          <w:p w14:paraId="034FC5C5" w14:textId="77777777" w:rsidR="00A15C99" w:rsidRDefault="00A15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both"/>
              <w:rPr>
                <w:color w:val="000000"/>
              </w:rPr>
            </w:pPr>
          </w:p>
        </w:tc>
      </w:tr>
    </w:tbl>
    <w:p w14:paraId="36CB5B39" w14:textId="77777777" w:rsidR="00A15C99" w:rsidRDefault="00A15C99">
      <w:pPr>
        <w:pBdr>
          <w:top w:val="nil"/>
          <w:left w:val="nil"/>
          <w:bottom w:val="nil"/>
          <w:right w:val="nil"/>
          <w:between w:val="nil"/>
        </w:pBdr>
        <w:ind w:firstLine="0"/>
        <w:rPr>
          <w:color w:val="000000"/>
        </w:rPr>
      </w:pPr>
    </w:p>
    <w:p w14:paraId="32776ED4" w14:textId="77777777" w:rsidR="00A15C99" w:rsidRDefault="00000000">
      <w:pPr>
        <w:ind w:firstLine="0"/>
      </w:pPr>
      <w:r>
        <w:rPr>
          <w:b/>
        </w:rPr>
        <w:t>UdA 3:</w:t>
      </w:r>
      <w:r>
        <w:t xml:space="preserve"> Salute</w:t>
      </w:r>
      <w:r>
        <w:rPr>
          <w:b/>
          <w:sz w:val="32"/>
          <w:szCs w:val="32"/>
        </w:rPr>
        <w:t xml:space="preserve"> </w:t>
      </w:r>
      <w:r>
        <w:t>e malattia</w:t>
      </w:r>
    </w:p>
    <w:p w14:paraId="2AE37BAE" w14:textId="77777777" w:rsidR="00A15C99" w:rsidRDefault="00A15C99">
      <w:pPr>
        <w:ind w:firstLine="0"/>
      </w:pPr>
    </w:p>
    <w:p w14:paraId="740C92AE" w14:textId="77777777" w:rsidR="00A15C99" w:rsidRDefault="00A15C99">
      <w:pPr>
        <w:ind w:firstLine="0"/>
        <w:jc w:val="center"/>
      </w:pPr>
    </w:p>
    <w:tbl>
      <w:tblPr>
        <w:tblStyle w:val="af2"/>
        <w:tblW w:w="9787" w:type="dxa"/>
        <w:tblInd w:w="-128" w:type="dxa"/>
        <w:tblLayout w:type="fixed"/>
        <w:tblLook w:val="0000" w:firstRow="0" w:lastRow="0" w:firstColumn="0" w:lastColumn="0" w:noHBand="0" w:noVBand="0"/>
      </w:tblPr>
      <w:tblGrid>
        <w:gridCol w:w="2516"/>
        <w:gridCol w:w="7271"/>
      </w:tblGrid>
      <w:tr w:rsidR="00A15C99" w14:paraId="76E16C06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1642090" w14:textId="77777777" w:rsidR="00A15C99" w:rsidRDefault="00A15C99">
            <w:pPr>
              <w:ind w:firstLine="0"/>
            </w:pPr>
          </w:p>
          <w:p w14:paraId="1941F7D3" w14:textId="77777777" w:rsidR="00A15C99" w:rsidRDefault="00000000">
            <w:pPr>
              <w:ind w:firstLine="0"/>
            </w:pPr>
            <w:r>
              <w:rPr>
                <w:b/>
              </w:rPr>
              <w:t xml:space="preserve">Competenza  PECUP    </w:t>
            </w:r>
            <w:r>
              <w:rPr>
                <w:b/>
                <w:sz w:val="20"/>
                <w:szCs w:val="20"/>
              </w:rPr>
              <w:t xml:space="preserve">(1) </w:t>
            </w:r>
          </w:p>
          <w:p w14:paraId="12CD2662" w14:textId="77777777" w:rsidR="00A15C99" w:rsidRDefault="00A15C99">
            <w:pPr>
              <w:ind w:firstLine="0"/>
            </w:pPr>
          </w:p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463113" w14:textId="77777777" w:rsidR="00A15C99" w:rsidRDefault="00000000">
            <w:pPr>
              <w:ind w:firstLine="0"/>
              <w:jc w:val="both"/>
            </w:pPr>
            <w:r>
              <w:t>Saper valutare fatti e orientare i propri comportamenti in situazioni sociali e professionali strutturate che possono richiedere un adattamento del proprio operato nel rispetto di regole condivise</w:t>
            </w:r>
          </w:p>
          <w:p w14:paraId="16D59DF1" w14:textId="77777777" w:rsidR="00A15C99" w:rsidRDefault="00000000">
            <w:pPr>
              <w:ind w:firstLine="0"/>
              <w:jc w:val="both"/>
            </w:pPr>
            <w:r>
              <w:t>Utilizzare le reti e gli strumenti informatici e anche in situazioni di lavoro relative all’area professionale di riferimento</w:t>
            </w:r>
          </w:p>
          <w:p w14:paraId="1C18D994" w14:textId="77777777" w:rsidR="00A15C99" w:rsidRDefault="00000000">
            <w:pPr>
              <w:ind w:firstLine="0"/>
              <w:jc w:val="both"/>
            </w:pPr>
            <w:r>
              <w:t>Gestire l’interazione comunicativa, orale e scritta, con particolare attenzione al contesto professionale e al controllo dei lessici specialistici</w:t>
            </w:r>
          </w:p>
          <w:p w14:paraId="005FD0FF" w14:textId="77777777" w:rsidR="00A15C99" w:rsidRDefault="00000000">
            <w:pPr>
              <w:ind w:firstLine="0"/>
              <w:jc w:val="both"/>
            </w:pPr>
            <w:r>
              <w:t>Produrre diverse forme di scrittura, anche di tipo argomentativo, e realizzare forme di riscrittura intertestuale (sintesi, parafrasi esplicativa e interpretativa), con un uso appropriato e pertinente del lessico anche specialistico, adeguato ai vari contesti</w:t>
            </w:r>
          </w:p>
        </w:tc>
      </w:tr>
      <w:tr w:rsidR="00A15C99" w14:paraId="475BED02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0FA1486" w14:textId="77777777" w:rsidR="00A15C99" w:rsidRDefault="00000000">
            <w:pPr>
              <w:ind w:firstLine="0"/>
              <w:rPr>
                <w:sz w:val="20"/>
                <w:szCs w:val="20"/>
              </w:rPr>
            </w:pPr>
            <w:r>
              <w:rPr>
                <w:b/>
              </w:rPr>
              <w:t xml:space="preserve">Competenza/e chiave di cittadinanza     </w:t>
            </w:r>
          </w:p>
          <w:p w14:paraId="54F22195" w14:textId="77777777" w:rsidR="00A15C99" w:rsidRDefault="00000000">
            <w:pPr>
              <w:ind w:firstLine="0"/>
              <w:rPr>
                <w:color w:val="444444"/>
              </w:rPr>
            </w:pPr>
            <w:r>
              <w:rPr>
                <w:b/>
                <w:sz w:val="20"/>
                <w:szCs w:val="20"/>
              </w:rPr>
              <w:t xml:space="preserve"> (2)</w:t>
            </w:r>
          </w:p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FF4737" w14:textId="77777777" w:rsidR="00A15C99" w:rsidRDefault="00000000">
            <w:pPr>
              <w:ind w:firstLine="0"/>
              <w:jc w:val="both"/>
            </w:pPr>
            <w:r>
              <w:rPr>
                <w:color w:val="444444"/>
              </w:rPr>
              <w:t>Imparare ad imparare; comunicare, collaborare e partecipare; agire in modo autonomo e responsabile; acquisire ed interpretare l’informazione; risolvere problemi; individuare collegamenti e relazioni</w:t>
            </w:r>
          </w:p>
        </w:tc>
      </w:tr>
      <w:tr w:rsidR="00A15C99" w14:paraId="5E36E3C2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CA05260" w14:textId="77777777" w:rsidR="00A15C99" w:rsidRDefault="00000000">
            <w:pPr>
              <w:ind w:firstLine="0"/>
            </w:pPr>
            <w:r>
              <w:rPr>
                <w:b/>
              </w:rPr>
              <w:t>Competenza/e</w:t>
            </w:r>
          </w:p>
          <w:p w14:paraId="1D84EEE4" w14:textId="77777777" w:rsidR="00A15C99" w:rsidRDefault="00000000">
            <w:pPr>
              <w:ind w:firstLine="0"/>
            </w:pPr>
            <w:r>
              <w:rPr>
                <w:b/>
              </w:rPr>
              <w:t xml:space="preserve">Disciplinare/i </w:t>
            </w:r>
          </w:p>
          <w:p w14:paraId="0FCD5548" w14:textId="77777777" w:rsidR="00A15C99" w:rsidRDefault="00000000">
            <w:pPr>
              <w:ind w:firstLine="0"/>
            </w:pPr>
            <w:r>
              <w:rPr>
                <w:b/>
              </w:rPr>
              <w:t xml:space="preserve">intermedie   </w:t>
            </w:r>
          </w:p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4D6453" w14:textId="77777777" w:rsidR="00A15C99" w:rsidRDefault="00000000">
            <w:pPr>
              <w:ind w:firstLine="0"/>
              <w:jc w:val="both"/>
            </w:pPr>
            <w:r>
              <w:t>Adottare atteggiamenti coerenti al concetto di salute e cura come risultante di un approccio multidimensionale che contempli i livelli biologico, psicologico e sociale.</w:t>
            </w:r>
          </w:p>
          <w:p w14:paraId="5B0EB4B1" w14:textId="77777777" w:rsidR="00A15C99" w:rsidRDefault="00000000">
            <w:pPr>
              <w:ind w:firstLine="0"/>
              <w:jc w:val="both"/>
            </w:pPr>
            <w:r>
              <w:t>Collaborare all’attuazione di programmi di prevenzione primaria nei propri ambiti di vita</w:t>
            </w:r>
          </w:p>
        </w:tc>
      </w:tr>
      <w:tr w:rsidR="00A15C99" w14:paraId="504DFA8C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ACC742C" w14:textId="77777777" w:rsidR="00A15C99" w:rsidRDefault="00000000">
            <w:pPr>
              <w:ind w:firstLine="0"/>
            </w:pPr>
            <w:r>
              <w:rPr>
                <w:b/>
              </w:rPr>
              <w:lastRenderedPageBreak/>
              <w:t xml:space="preserve"> </w:t>
            </w:r>
          </w:p>
          <w:p w14:paraId="1091AF01" w14:textId="77777777" w:rsidR="00A15C99" w:rsidRDefault="00000000">
            <w:pPr>
              <w:ind w:firstLine="0"/>
            </w:pPr>
            <w:r>
              <w:rPr>
                <w:b/>
              </w:rPr>
              <w:t>Abilità</w:t>
            </w:r>
          </w:p>
          <w:p w14:paraId="3FF365F2" w14:textId="77777777" w:rsidR="00A15C99" w:rsidRDefault="00000000">
            <w:pPr>
              <w:ind w:firstLine="0"/>
            </w:pPr>
            <w:r>
              <w:rPr>
                <w:b/>
              </w:rPr>
              <w:t>(in grassetto gli obiettivi minimi)</w:t>
            </w:r>
          </w:p>
          <w:p w14:paraId="779AD1AC" w14:textId="77777777" w:rsidR="00A15C99" w:rsidRDefault="00A15C99">
            <w:pPr>
              <w:ind w:firstLine="0"/>
            </w:pPr>
          </w:p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6AAEBF" w14:textId="77777777" w:rsidR="00A15C99" w:rsidRDefault="00000000">
            <w:pPr>
              <w:ind w:firstLine="0"/>
              <w:jc w:val="both"/>
            </w:pPr>
            <w:r>
              <w:t>Identificare le caratteristiche multifattoriali e multidimensionali della condizione di benessere psico – fisico – sociale.</w:t>
            </w:r>
          </w:p>
          <w:p w14:paraId="5CBE8138" w14:textId="77777777" w:rsidR="00A15C99" w:rsidRDefault="00000000">
            <w:pPr>
              <w:ind w:firstLine="0"/>
              <w:jc w:val="both"/>
            </w:pPr>
            <w:r>
              <w:rPr>
                <w:b/>
              </w:rPr>
              <w:t>Distinguere lo stato di salute e di malattia</w:t>
            </w:r>
          </w:p>
          <w:p w14:paraId="13702527" w14:textId="77777777" w:rsidR="00A15C99" w:rsidRDefault="00A15C99">
            <w:pPr>
              <w:ind w:firstLine="0"/>
              <w:jc w:val="both"/>
            </w:pPr>
          </w:p>
        </w:tc>
      </w:tr>
      <w:tr w:rsidR="00A15C99" w14:paraId="795C51FB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A919B3C" w14:textId="77777777" w:rsidR="00A15C99" w:rsidRDefault="00A15C99">
            <w:pPr>
              <w:ind w:firstLine="0"/>
            </w:pPr>
          </w:p>
          <w:p w14:paraId="1EFD267D" w14:textId="77777777" w:rsidR="00A15C99" w:rsidRDefault="00A15C99">
            <w:pPr>
              <w:ind w:firstLine="0"/>
            </w:pPr>
          </w:p>
          <w:p w14:paraId="70BA4D25" w14:textId="77777777" w:rsidR="00A15C99" w:rsidRDefault="00000000">
            <w:pPr>
              <w:ind w:firstLine="0"/>
            </w:pPr>
            <w:r>
              <w:rPr>
                <w:b/>
              </w:rPr>
              <w:t>Conoscenze</w:t>
            </w:r>
          </w:p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2E6613" w14:textId="77777777" w:rsidR="00A15C99" w:rsidRDefault="00000000">
            <w:pPr>
              <w:ind w:firstLine="0"/>
              <w:jc w:val="both"/>
            </w:pPr>
            <w:r>
              <w:t>La salute come benessere bio – psico - sociale e le sue caratteristiche multifattoriali e multidimensionali.</w:t>
            </w:r>
          </w:p>
          <w:p w14:paraId="2D0EB474" w14:textId="77777777" w:rsidR="00A15C99" w:rsidRDefault="00000000">
            <w:pPr>
              <w:ind w:firstLine="0"/>
              <w:jc w:val="both"/>
            </w:pPr>
            <w:r>
              <w:t>Le condizioni di salute bio-psico-sociale e le condizioni di malattia</w:t>
            </w:r>
          </w:p>
          <w:p w14:paraId="282D9FE8" w14:textId="77777777" w:rsidR="00A15C99" w:rsidRDefault="00000000">
            <w:pPr>
              <w:ind w:firstLine="0"/>
              <w:jc w:val="both"/>
            </w:pPr>
            <w:r>
              <w:t>Classificazione delle malattie</w:t>
            </w:r>
          </w:p>
        </w:tc>
      </w:tr>
      <w:tr w:rsidR="00A15C99" w14:paraId="6909D0C7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5C20E0E" w14:textId="77777777" w:rsidR="00A15C99" w:rsidRDefault="00A15C99">
            <w:pPr>
              <w:ind w:firstLine="0"/>
            </w:pPr>
          </w:p>
          <w:p w14:paraId="60A2234C" w14:textId="77777777" w:rsidR="00A15C99" w:rsidRDefault="00000000">
            <w:pPr>
              <w:ind w:firstLine="0"/>
            </w:pPr>
            <w:r>
              <w:rPr>
                <w:b/>
              </w:rPr>
              <w:t xml:space="preserve">Contenuti </w:t>
            </w:r>
            <w:r>
              <w:rPr>
                <w:b/>
                <w:sz w:val="20"/>
                <w:szCs w:val="20"/>
              </w:rPr>
              <w:t>(4)</w:t>
            </w:r>
          </w:p>
          <w:p w14:paraId="4731103F" w14:textId="77777777" w:rsidR="00A15C99" w:rsidRDefault="00A15C99">
            <w:pPr>
              <w:ind w:firstLine="0"/>
            </w:pPr>
          </w:p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492178" w14:textId="77777777" w:rsidR="00A15C99" w:rsidRDefault="00000000">
            <w:pPr>
              <w:widowControl w:val="0"/>
              <w:ind w:firstLine="0"/>
              <w:jc w:val="both"/>
            </w:pPr>
            <w:r>
              <w:t>Testo: Elementi di Igiene e Cultura Medico – Sanitaria, Cinzia Donisotti, ed. Clitt</w:t>
            </w:r>
          </w:p>
          <w:p w14:paraId="5095D79A" w14:textId="77777777" w:rsidR="00A15C99" w:rsidRDefault="00A15C99">
            <w:pPr>
              <w:widowControl w:val="0"/>
              <w:ind w:firstLine="0"/>
              <w:jc w:val="both"/>
            </w:pPr>
          </w:p>
          <w:p w14:paraId="1F7D1513" w14:textId="77777777" w:rsidR="00A15C99" w:rsidRDefault="00000000">
            <w:pPr>
              <w:spacing w:after="120"/>
              <w:ind w:firstLine="0"/>
            </w:pPr>
            <w:r>
              <w:t xml:space="preserve">Salute e malattia cap. 8: </w:t>
            </w:r>
            <w:r>
              <w:rPr>
                <w:rFonts w:ascii="Verdana" w:eastAsia="Verdana" w:hAnsi="Verdana" w:cs="Verdana"/>
                <w:sz w:val="18"/>
                <w:szCs w:val="18"/>
              </w:rPr>
              <w:t>C</w:t>
            </w:r>
            <w:r>
              <w:t>oncetto di salute; concetto di malattia; classificazione delle malattie</w:t>
            </w:r>
          </w:p>
          <w:p w14:paraId="1C9E437C" w14:textId="77777777" w:rsidR="00A15C99" w:rsidRDefault="00A15C99">
            <w:pPr>
              <w:widowControl w:val="0"/>
              <w:ind w:firstLine="0"/>
              <w:jc w:val="both"/>
            </w:pPr>
          </w:p>
          <w:p w14:paraId="7E8FADC1" w14:textId="77777777" w:rsidR="00A15C99" w:rsidRDefault="00A15C99">
            <w:pPr>
              <w:ind w:firstLine="0"/>
              <w:jc w:val="both"/>
            </w:pPr>
          </w:p>
        </w:tc>
      </w:tr>
      <w:tr w:rsidR="00A15C99" w14:paraId="3B7B19AE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89B5250" w14:textId="77777777" w:rsidR="00A15C99" w:rsidRDefault="00A15C99">
            <w:pPr>
              <w:ind w:firstLine="0"/>
            </w:pPr>
          </w:p>
          <w:p w14:paraId="39B18FBE" w14:textId="77777777" w:rsidR="00A15C99" w:rsidRDefault="00000000">
            <w:pPr>
              <w:ind w:firstLine="0"/>
            </w:pPr>
            <w:r>
              <w:rPr>
                <w:b/>
              </w:rPr>
              <w:t xml:space="preserve">Compito/ Prodotto </w:t>
            </w:r>
            <w:r>
              <w:rPr>
                <w:b/>
                <w:sz w:val="20"/>
                <w:szCs w:val="20"/>
              </w:rPr>
              <w:t>(5)</w:t>
            </w:r>
          </w:p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E44D34" w14:textId="77777777" w:rsidR="00A15C99" w:rsidRDefault="00A15C99">
            <w:pPr>
              <w:ind w:firstLine="0"/>
              <w:jc w:val="both"/>
            </w:pPr>
          </w:p>
          <w:p w14:paraId="3072B449" w14:textId="77777777" w:rsidR="00A15C99" w:rsidRDefault="00000000">
            <w:pPr>
              <w:ind w:firstLine="0"/>
              <w:jc w:val="both"/>
            </w:pPr>
            <w:r>
              <w:t>Creazione di tabelle, mappe concettuali, cartelloni, analisi di casi, sintesi scritte, interviste, video, presentazioni</w:t>
            </w:r>
          </w:p>
        </w:tc>
      </w:tr>
      <w:tr w:rsidR="00A15C99" w14:paraId="230297C3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C94F4C9" w14:textId="77777777" w:rsidR="00A15C99" w:rsidRDefault="00A15C99">
            <w:pPr>
              <w:ind w:firstLine="0"/>
            </w:pPr>
          </w:p>
          <w:p w14:paraId="797FB548" w14:textId="77777777" w:rsidR="00A15C99" w:rsidRDefault="00000000">
            <w:pPr>
              <w:ind w:firstLine="0"/>
            </w:pPr>
            <w:r>
              <w:rPr>
                <w:b/>
              </w:rPr>
              <w:t>Tempi</w:t>
            </w:r>
          </w:p>
          <w:p w14:paraId="335A8B82" w14:textId="77777777" w:rsidR="00A15C99" w:rsidRDefault="00A15C99">
            <w:pPr>
              <w:ind w:firstLine="0"/>
            </w:pPr>
          </w:p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A6D9E9" w14:textId="77777777" w:rsidR="00A15C99" w:rsidRDefault="00000000">
            <w:pPr>
              <w:ind w:firstLine="0"/>
              <w:jc w:val="both"/>
            </w:pPr>
            <w:r>
              <w:t>10 ore</w:t>
            </w:r>
          </w:p>
        </w:tc>
      </w:tr>
      <w:tr w:rsidR="00A15C99" w14:paraId="325781CE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584DEB2" w14:textId="77777777" w:rsidR="00A15C99" w:rsidRDefault="00A15C99">
            <w:pPr>
              <w:ind w:firstLine="0"/>
            </w:pPr>
          </w:p>
          <w:p w14:paraId="456017BF" w14:textId="77777777" w:rsidR="00A15C99" w:rsidRDefault="00000000">
            <w:pPr>
              <w:ind w:firstLine="0"/>
            </w:pPr>
            <w:r>
              <w:rPr>
                <w:b/>
              </w:rPr>
              <w:t xml:space="preserve">Metodologie didattiche </w:t>
            </w:r>
            <w:r>
              <w:rPr>
                <w:b/>
                <w:sz w:val="20"/>
                <w:szCs w:val="20"/>
              </w:rPr>
              <w:t>(6)</w:t>
            </w:r>
          </w:p>
          <w:p w14:paraId="127BE65D" w14:textId="77777777" w:rsidR="00A15C99" w:rsidRDefault="00A15C99">
            <w:pPr>
              <w:ind w:firstLine="0"/>
            </w:pPr>
          </w:p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412772" w14:textId="77777777" w:rsidR="00A15C99" w:rsidRDefault="00000000">
            <w:pPr>
              <w:ind w:firstLine="0"/>
              <w:jc w:val="both"/>
            </w:pPr>
            <w:r>
              <w:t>Lezione frontale, flipped classroom, peer education, problem solving, jigsaw, learning by doing, cooperative learning, didattica laboratoriale, didattica integrata, brainstorming, debate. A discrezione del docente e del momento</w:t>
            </w:r>
          </w:p>
          <w:p w14:paraId="7C9319F3" w14:textId="77777777" w:rsidR="00A15C99" w:rsidRDefault="00A15C99">
            <w:pPr>
              <w:ind w:firstLine="0"/>
              <w:jc w:val="both"/>
            </w:pPr>
          </w:p>
        </w:tc>
      </w:tr>
      <w:tr w:rsidR="00A15C99" w14:paraId="652935EE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21B7F7F" w14:textId="77777777" w:rsidR="00A15C99" w:rsidRDefault="00A15C99">
            <w:pPr>
              <w:ind w:firstLine="0"/>
            </w:pPr>
          </w:p>
          <w:p w14:paraId="53F705CD" w14:textId="77777777" w:rsidR="00A15C99" w:rsidRDefault="00000000">
            <w:pPr>
              <w:ind w:firstLine="0"/>
            </w:pPr>
            <w:r>
              <w:rPr>
                <w:b/>
              </w:rPr>
              <w:t>Materiali,Strumenti e sussidi</w:t>
            </w:r>
          </w:p>
          <w:p w14:paraId="46A65B12" w14:textId="77777777" w:rsidR="00A15C99" w:rsidRDefault="00A15C99">
            <w:pPr>
              <w:ind w:firstLine="0"/>
            </w:pPr>
          </w:p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0093F5" w14:textId="77777777" w:rsidR="00A15C99" w:rsidRDefault="00000000">
            <w:pPr>
              <w:ind w:firstLine="0"/>
              <w:jc w:val="both"/>
            </w:pPr>
            <w:r>
              <w:t>Mappe concettuali, schede, schemi, video, presentazioni</w:t>
            </w:r>
            <w:r>
              <w:rPr>
                <w:b/>
              </w:rPr>
              <w:t xml:space="preserve">, </w:t>
            </w:r>
            <w:r>
              <w:t>risorse on line, pensati come materiale di supporto alle lezioni</w:t>
            </w:r>
          </w:p>
          <w:p w14:paraId="6C3916B6" w14:textId="77777777" w:rsidR="00A15C99" w:rsidRDefault="00A15C99">
            <w:pPr>
              <w:ind w:firstLine="0"/>
              <w:jc w:val="both"/>
            </w:pPr>
          </w:p>
        </w:tc>
      </w:tr>
      <w:tr w:rsidR="00A15C99" w14:paraId="6A6619E8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906E85D" w14:textId="77777777" w:rsidR="00A15C99" w:rsidRDefault="00A15C99">
            <w:pPr>
              <w:ind w:firstLine="0"/>
            </w:pPr>
          </w:p>
          <w:p w14:paraId="190D301F" w14:textId="77777777" w:rsidR="00A15C99" w:rsidRDefault="00000000">
            <w:pPr>
              <w:ind w:firstLine="0"/>
            </w:pPr>
            <w:r>
              <w:rPr>
                <w:b/>
              </w:rPr>
              <w:t xml:space="preserve">Verifiche: numero e tipologia </w:t>
            </w:r>
            <w:r>
              <w:rPr>
                <w:b/>
                <w:sz w:val="20"/>
                <w:szCs w:val="20"/>
              </w:rPr>
              <w:t>(7)</w:t>
            </w:r>
          </w:p>
          <w:p w14:paraId="29FBE450" w14:textId="77777777" w:rsidR="00A15C99" w:rsidRDefault="00A15C99">
            <w:pPr>
              <w:ind w:firstLine="0"/>
            </w:pPr>
          </w:p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729CBE" w14:textId="77777777" w:rsidR="00A15C99" w:rsidRDefault="00000000">
            <w:pPr>
              <w:ind w:firstLine="0"/>
              <w:jc w:val="both"/>
            </w:pPr>
            <w:r>
              <w:t>1 verifica scritta o 1 orale a discrezione del docente</w:t>
            </w:r>
          </w:p>
          <w:p w14:paraId="2AF3EA09" w14:textId="77777777" w:rsidR="00A15C99" w:rsidRDefault="00A15C99">
            <w:pPr>
              <w:ind w:firstLine="0"/>
              <w:jc w:val="both"/>
            </w:pPr>
          </w:p>
        </w:tc>
      </w:tr>
      <w:tr w:rsidR="00A15C99" w14:paraId="397BF9C4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9FCD3C9" w14:textId="77777777" w:rsidR="00A15C99" w:rsidRDefault="00A15C99">
            <w:pPr>
              <w:ind w:firstLine="0"/>
            </w:pPr>
          </w:p>
          <w:p w14:paraId="2355C58D" w14:textId="77777777" w:rsidR="00A15C99" w:rsidRDefault="00000000">
            <w:pPr>
              <w:ind w:firstLine="0"/>
            </w:pPr>
            <w:r>
              <w:rPr>
                <w:b/>
              </w:rPr>
              <w:t xml:space="preserve">Valutazione </w:t>
            </w:r>
            <w:r>
              <w:rPr>
                <w:b/>
                <w:sz w:val="20"/>
                <w:szCs w:val="20"/>
              </w:rPr>
              <w:t>(8)</w:t>
            </w:r>
          </w:p>
          <w:p w14:paraId="2C886B8B" w14:textId="77777777" w:rsidR="00A15C99" w:rsidRDefault="00A15C99">
            <w:pPr>
              <w:ind w:firstLine="0"/>
            </w:pPr>
          </w:p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928B9E" w14:textId="77777777" w:rsidR="00A15C99" w:rsidRDefault="00000000">
            <w:pPr>
              <w:ind w:firstLine="0"/>
              <w:jc w:val="both"/>
            </w:pPr>
            <w:r>
              <w:t xml:space="preserve">Osservazione dell’interazione in classe, del lavoro dei singoli e dei gruppi. </w:t>
            </w:r>
          </w:p>
          <w:p w14:paraId="7902D0E3" w14:textId="77777777" w:rsidR="00A15C99" w:rsidRDefault="00000000">
            <w:pPr>
              <w:ind w:firstLine="0"/>
              <w:jc w:val="both"/>
            </w:pPr>
            <w:r>
              <w:t>Per le prove orali e scritte di tipo non strutturato si vedano le griglie concordate in sede di dipartimento allegate.</w:t>
            </w:r>
          </w:p>
          <w:p w14:paraId="7C147FE9" w14:textId="77777777" w:rsidR="00A15C99" w:rsidRDefault="00A15C99">
            <w:pPr>
              <w:ind w:firstLine="0"/>
              <w:jc w:val="both"/>
            </w:pPr>
          </w:p>
        </w:tc>
      </w:tr>
      <w:tr w:rsidR="00A15C99" w14:paraId="6D70EF57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429B23C" w14:textId="77777777" w:rsidR="00A15C99" w:rsidRDefault="00A15C99">
            <w:pPr>
              <w:ind w:firstLine="0"/>
            </w:pPr>
          </w:p>
          <w:p w14:paraId="2EA7A66D" w14:textId="77777777" w:rsidR="00A15C99" w:rsidRDefault="00000000">
            <w:pPr>
              <w:ind w:firstLine="0"/>
            </w:pPr>
            <w:r>
              <w:rPr>
                <w:b/>
              </w:rPr>
              <w:t xml:space="preserve">Recupero: modalità e tempi </w:t>
            </w:r>
            <w:r>
              <w:rPr>
                <w:b/>
                <w:sz w:val="20"/>
                <w:szCs w:val="20"/>
              </w:rPr>
              <w:t>(9)</w:t>
            </w:r>
          </w:p>
          <w:p w14:paraId="70A87C63" w14:textId="77777777" w:rsidR="00A15C99" w:rsidRDefault="00A15C99">
            <w:pPr>
              <w:ind w:firstLine="0"/>
            </w:pPr>
          </w:p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B8C52C" w14:textId="77777777" w:rsidR="00A15C99" w:rsidRDefault="00000000">
            <w:pPr>
              <w:ind w:firstLine="0"/>
              <w:jc w:val="both"/>
            </w:pPr>
            <w:r>
              <w:t>Si individuano attività dedicate al recupero e potenziamento</w:t>
            </w:r>
          </w:p>
        </w:tc>
      </w:tr>
      <w:tr w:rsidR="00A15C99" w14:paraId="32821936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09ACBF3" w14:textId="77777777" w:rsidR="00A15C99" w:rsidRDefault="00000000">
            <w:pPr>
              <w:ind w:firstLine="0"/>
            </w:pPr>
            <w:r>
              <w:rPr>
                <w:b/>
              </w:rPr>
              <w:t xml:space="preserve">Eventuale raccordo con altre discipline ed assi </w:t>
            </w:r>
          </w:p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8F001E" w14:textId="77777777" w:rsidR="00A15C99" w:rsidRDefault="00000000">
            <w:pPr>
              <w:ind w:firstLine="0"/>
              <w:jc w:val="both"/>
            </w:pPr>
            <w:r>
              <w:t>Agire in riferimento ad un sistema di valori, coerenti con i principi della Costituzione, in base ai quali essere in grado di valutare fatti e orientare i propri comportamenti personali, sociali e professionali.</w:t>
            </w:r>
          </w:p>
          <w:p w14:paraId="22046CBF" w14:textId="77777777" w:rsidR="00A15C99" w:rsidRDefault="00000000">
            <w:pPr>
              <w:ind w:firstLine="0"/>
              <w:jc w:val="both"/>
            </w:pPr>
            <w:r>
              <w:t>La tutela della salute nella Costituzione (Diritto, Educazione Civica).</w:t>
            </w:r>
          </w:p>
          <w:p w14:paraId="1ECC99F4" w14:textId="77777777" w:rsidR="00A15C99" w:rsidRDefault="00000000">
            <w:pPr>
              <w:ind w:firstLine="0"/>
              <w:jc w:val="both"/>
              <w:rPr>
                <w:u w:val="single"/>
              </w:rPr>
            </w:pPr>
            <w:r>
              <w:t>Il benessere psichico (Psicologia)</w:t>
            </w:r>
          </w:p>
          <w:p w14:paraId="2A3AF2D2" w14:textId="77777777" w:rsidR="00A15C99" w:rsidRDefault="00A15C99">
            <w:pPr>
              <w:ind w:firstLine="0"/>
              <w:jc w:val="both"/>
              <w:rPr>
                <w:u w:val="single"/>
              </w:rPr>
            </w:pPr>
          </w:p>
        </w:tc>
      </w:tr>
    </w:tbl>
    <w:p w14:paraId="440E0BED" w14:textId="77777777" w:rsidR="00A15C99" w:rsidRDefault="00A15C99">
      <w:pPr>
        <w:widowControl w:val="0"/>
        <w:ind w:firstLine="0"/>
      </w:pPr>
    </w:p>
    <w:p w14:paraId="69EC5EBC" w14:textId="77777777" w:rsidR="00A15C99" w:rsidRDefault="00000000">
      <w:pPr>
        <w:widowControl w:val="0"/>
        <w:ind w:firstLine="0"/>
      </w:pPr>
      <w:r>
        <w:rPr>
          <w:b/>
        </w:rPr>
        <w:lastRenderedPageBreak/>
        <w:t>UdA 4:</w:t>
      </w:r>
      <w:r>
        <w:t xml:space="preserve"> SSN, LEA</w:t>
      </w:r>
    </w:p>
    <w:p w14:paraId="2BFB31C2" w14:textId="77777777" w:rsidR="00A15C99" w:rsidRDefault="00A15C99">
      <w:pPr>
        <w:widowControl w:val="0"/>
        <w:ind w:firstLine="0"/>
      </w:pPr>
    </w:p>
    <w:p w14:paraId="5EB0A2B0" w14:textId="77777777" w:rsidR="00A15C99" w:rsidRDefault="00A15C99">
      <w:pPr>
        <w:ind w:firstLine="0"/>
        <w:jc w:val="center"/>
      </w:pPr>
    </w:p>
    <w:tbl>
      <w:tblPr>
        <w:tblStyle w:val="af3"/>
        <w:tblW w:w="9637" w:type="dxa"/>
        <w:tblInd w:w="-128" w:type="dxa"/>
        <w:tblLayout w:type="fixed"/>
        <w:tblLook w:val="0000" w:firstRow="0" w:lastRow="0" w:firstColumn="0" w:lastColumn="0" w:noHBand="0" w:noVBand="0"/>
      </w:tblPr>
      <w:tblGrid>
        <w:gridCol w:w="2509"/>
        <w:gridCol w:w="7128"/>
      </w:tblGrid>
      <w:tr w:rsidR="00A15C99" w14:paraId="75A71B8A" w14:textId="77777777">
        <w:trPr>
          <w:trHeight w:val="977"/>
        </w:trPr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95E1128" w14:textId="77777777" w:rsidR="00A15C99" w:rsidRDefault="00A15C99">
            <w:pPr>
              <w:ind w:firstLine="0"/>
            </w:pPr>
          </w:p>
          <w:p w14:paraId="68C4EF7D" w14:textId="77777777" w:rsidR="00A15C99" w:rsidRDefault="00000000">
            <w:pPr>
              <w:ind w:firstLine="0"/>
            </w:pPr>
            <w:r>
              <w:rPr>
                <w:b/>
              </w:rPr>
              <w:t xml:space="preserve">Competenza PECUP    </w:t>
            </w:r>
            <w:r>
              <w:rPr>
                <w:b/>
                <w:sz w:val="20"/>
                <w:szCs w:val="20"/>
              </w:rPr>
              <w:t xml:space="preserve">(1) </w:t>
            </w:r>
          </w:p>
          <w:p w14:paraId="662484F2" w14:textId="77777777" w:rsidR="00A15C99" w:rsidRDefault="00A15C99">
            <w:pPr>
              <w:ind w:firstLine="0"/>
            </w:pPr>
          </w:p>
        </w:tc>
        <w:tc>
          <w:tcPr>
            <w:tcW w:w="7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0D1F64" w14:textId="77777777" w:rsidR="00A15C99" w:rsidRDefault="00000000">
            <w:pPr>
              <w:ind w:firstLine="0"/>
              <w:jc w:val="both"/>
            </w:pPr>
            <w:r>
              <w:t>Saper valutare fatti e orientare i propri comportamenti in situazioni sociali e professionali strutturate che possono richiedere un adattamento del proprio operato nel rispetto di regole condivise</w:t>
            </w:r>
          </w:p>
          <w:p w14:paraId="6C7A133F" w14:textId="77777777" w:rsidR="00A15C99" w:rsidRDefault="00000000">
            <w:pPr>
              <w:ind w:firstLine="0"/>
              <w:jc w:val="both"/>
            </w:pPr>
            <w:r>
              <w:t>Utilizzare le reti e gli strumenti informatici e anche in situazioni di lavoro relative all’area professionale di riferimento</w:t>
            </w:r>
          </w:p>
          <w:p w14:paraId="22414283" w14:textId="77777777" w:rsidR="00A15C99" w:rsidRDefault="00000000">
            <w:pPr>
              <w:ind w:firstLine="0"/>
              <w:jc w:val="both"/>
            </w:pPr>
            <w:r>
              <w:t>Gestire l’interazione comunicativa, orale e scritta, con particolare attenzione al contesto professionale e al controllo dei lessici specialistici</w:t>
            </w:r>
          </w:p>
          <w:p w14:paraId="3CA16159" w14:textId="77777777" w:rsidR="00A15C99" w:rsidRDefault="00000000">
            <w:pPr>
              <w:ind w:firstLine="0"/>
              <w:jc w:val="both"/>
            </w:pPr>
            <w:r>
              <w:t>Produrre diverse forme di scrittura, anche di tipo argomentativo, e realizzare forme di riscrittura intertestuale (sintesi, parafrasi esplicativa e interpretativa), con un uso appropriato e pertinente del lessico anche specialistico, adeguato ai vari contesti</w:t>
            </w:r>
          </w:p>
          <w:p w14:paraId="1620714C" w14:textId="77777777" w:rsidR="00A15C99" w:rsidRDefault="00A15C99">
            <w:pPr>
              <w:ind w:firstLine="0"/>
              <w:jc w:val="both"/>
            </w:pPr>
          </w:p>
        </w:tc>
      </w:tr>
      <w:tr w:rsidR="00A15C99" w14:paraId="6702BA09" w14:textId="77777777">
        <w:trPr>
          <w:trHeight w:val="977"/>
        </w:trPr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6D88069" w14:textId="77777777" w:rsidR="00A15C99" w:rsidRDefault="00000000">
            <w:pPr>
              <w:ind w:firstLine="0"/>
              <w:rPr>
                <w:sz w:val="20"/>
                <w:szCs w:val="20"/>
              </w:rPr>
            </w:pPr>
            <w:r>
              <w:rPr>
                <w:b/>
              </w:rPr>
              <w:t xml:space="preserve">Competenza/e chiave di cittadinanza     </w:t>
            </w:r>
          </w:p>
          <w:p w14:paraId="5AC2F89C" w14:textId="77777777" w:rsidR="00A15C99" w:rsidRDefault="00000000">
            <w:pPr>
              <w:ind w:firstLine="0"/>
              <w:rPr>
                <w:color w:val="444444"/>
              </w:rPr>
            </w:pPr>
            <w:r>
              <w:rPr>
                <w:b/>
                <w:sz w:val="20"/>
                <w:szCs w:val="20"/>
              </w:rPr>
              <w:t xml:space="preserve"> (2)</w:t>
            </w:r>
          </w:p>
        </w:tc>
        <w:tc>
          <w:tcPr>
            <w:tcW w:w="7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C868EB" w14:textId="77777777" w:rsidR="00A15C99" w:rsidRDefault="00000000">
            <w:pPr>
              <w:ind w:firstLine="0"/>
              <w:jc w:val="both"/>
            </w:pPr>
            <w:r>
              <w:rPr>
                <w:color w:val="444444"/>
              </w:rPr>
              <w:t>Imparare ad imparare; comunicare, collaborare e partecipare; agire in modo autonomo e responsabile; acquisire ed interpretare l’informazione; risolvere problemi; individuare collegamenti e relazioni</w:t>
            </w:r>
          </w:p>
          <w:p w14:paraId="176DB699" w14:textId="77777777" w:rsidR="00A15C99" w:rsidRDefault="00A15C99">
            <w:pPr>
              <w:ind w:firstLine="0"/>
              <w:jc w:val="both"/>
            </w:pPr>
          </w:p>
        </w:tc>
      </w:tr>
      <w:tr w:rsidR="00A15C99" w14:paraId="54312AF1" w14:textId="77777777">
        <w:trPr>
          <w:trHeight w:val="977"/>
        </w:trPr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EA7DCC9" w14:textId="77777777" w:rsidR="00A15C99" w:rsidRDefault="00000000">
            <w:pPr>
              <w:ind w:firstLine="0"/>
            </w:pPr>
            <w:r>
              <w:rPr>
                <w:b/>
              </w:rPr>
              <w:t>Competenza/e</w:t>
            </w:r>
          </w:p>
          <w:p w14:paraId="38CDEBFA" w14:textId="77777777" w:rsidR="00A15C99" w:rsidRDefault="00000000">
            <w:pPr>
              <w:ind w:firstLine="0"/>
            </w:pPr>
            <w:r>
              <w:rPr>
                <w:b/>
              </w:rPr>
              <w:t xml:space="preserve">Disciplinare/i </w:t>
            </w:r>
          </w:p>
          <w:p w14:paraId="4EE2B175" w14:textId="77777777" w:rsidR="00A15C99" w:rsidRDefault="00000000">
            <w:pPr>
              <w:ind w:firstLine="0"/>
            </w:pPr>
            <w:r>
              <w:rPr>
                <w:b/>
              </w:rPr>
              <w:t xml:space="preserve">intermedie   </w:t>
            </w:r>
          </w:p>
        </w:tc>
        <w:tc>
          <w:tcPr>
            <w:tcW w:w="7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BEB4F6" w14:textId="77777777" w:rsidR="00A15C99" w:rsidRDefault="00000000">
            <w:pPr>
              <w:ind w:firstLine="0"/>
              <w:jc w:val="both"/>
            </w:pPr>
            <w:r>
              <w:t>Rilevare i servizi sul territorio, distinguendo le diverse modalità di accesso e di erogazione delle prestazioni</w:t>
            </w:r>
          </w:p>
        </w:tc>
      </w:tr>
      <w:tr w:rsidR="00A15C99" w14:paraId="06B0ABD3" w14:textId="77777777">
        <w:trPr>
          <w:trHeight w:val="977"/>
        </w:trPr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D4936C4" w14:textId="77777777" w:rsidR="00A15C99" w:rsidRDefault="00000000">
            <w:pPr>
              <w:ind w:firstLine="0"/>
            </w:pPr>
            <w:r>
              <w:rPr>
                <w:b/>
              </w:rPr>
              <w:t xml:space="preserve"> </w:t>
            </w:r>
          </w:p>
          <w:p w14:paraId="7CC6E786" w14:textId="77777777" w:rsidR="00A15C99" w:rsidRDefault="00000000">
            <w:pPr>
              <w:ind w:firstLine="0"/>
            </w:pPr>
            <w:r>
              <w:rPr>
                <w:b/>
              </w:rPr>
              <w:t>Abilità</w:t>
            </w:r>
          </w:p>
          <w:p w14:paraId="75ACF64A" w14:textId="77777777" w:rsidR="00A15C99" w:rsidRDefault="00000000">
            <w:pPr>
              <w:ind w:firstLine="0"/>
            </w:pPr>
            <w:r>
              <w:rPr>
                <w:b/>
              </w:rPr>
              <w:t>(in grassetto gli obiettivi minimi)</w:t>
            </w:r>
          </w:p>
          <w:p w14:paraId="07716368" w14:textId="77777777" w:rsidR="00A15C99" w:rsidRDefault="00A15C99">
            <w:pPr>
              <w:ind w:firstLine="0"/>
            </w:pPr>
          </w:p>
          <w:p w14:paraId="23FF3D43" w14:textId="77777777" w:rsidR="00A15C99" w:rsidRDefault="00A15C99">
            <w:pPr>
              <w:ind w:firstLine="0"/>
            </w:pPr>
          </w:p>
          <w:p w14:paraId="11DDFAD3" w14:textId="77777777" w:rsidR="00A15C99" w:rsidRDefault="00A15C99">
            <w:pPr>
              <w:ind w:firstLine="0"/>
            </w:pPr>
          </w:p>
        </w:tc>
        <w:tc>
          <w:tcPr>
            <w:tcW w:w="7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EC2F12" w14:textId="77777777" w:rsidR="00A15C99" w:rsidRDefault="00000000">
            <w:pPr>
              <w:ind w:firstLine="0"/>
              <w:jc w:val="both"/>
            </w:pPr>
            <w:r>
              <w:t xml:space="preserve">Il Servizio Sanitario Nazionale: saper identificare i principi fondamentali, gli organi, gli </w:t>
            </w:r>
            <w:r>
              <w:rPr>
                <w:b/>
              </w:rPr>
              <w:t>obiettivi</w:t>
            </w:r>
            <w:r>
              <w:t>. L'obiettivo 3 dell'agenda 2030.</w:t>
            </w:r>
          </w:p>
          <w:p w14:paraId="7ED684C6" w14:textId="77777777" w:rsidR="00A15C99" w:rsidRDefault="00000000">
            <w:pPr>
              <w:ind w:firstLine="0"/>
              <w:jc w:val="both"/>
            </w:pPr>
            <w:r>
              <w:rPr>
                <w:b/>
              </w:rPr>
              <w:t>Saper distinguere</w:t>
            </w:r>
            <w:r>
              <w:t xml:space="preserve"> </w:t>
            </w:r>
            <w:r>
              <w:rPr>
                <w:b/>
              </w:rPr>
              <w:t>le</w:t>
            </w:r>
            <w:r>
              <w:t xml:space="preserve"> diverse tipologie di </w:t>
            </w:r>
            <w:r>
              <w:rPr>
                <w:b/>
              </w:rPr>
              <w:t>prestazioni sanitarie</w:t>
            </w:r>
            <w:r>
              <w:t xml:space="preserve"> e di interventi assistenziali</w:t>
            </w:r>
          </w:p>
        </w:tc>
      </w:tr>
      <w:tr w:rsidR="00A15C99" w14:paraId="237CCE3A" w14:textId="77777777">
        <w:trPr>
          <w:trHeight w:val="977"/>
        </w:trPr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2BC75EC" w14:textId="77777777" w:rsidR="00A15C99" w:rsidRDefault="00A15C99">
            <w:pPr>
              <w:ind w:firstLine="0"/>
            </w:pPr>
          </w:p>
          <w:p w14:paraId="5304C862" w14:textId="77777777" w:rsidR="00A15C99" w:rsidRDefault="00A15C99">
            <w:pPr>
              <w:ind w:firstLine="0"/>
            </w:pPr>
          </w:p>
          <w:p w14:paraId="798835C9" w14:textId="77777777" w:rsidR="00A15C99" w:rsidRDefault="00000000">
            <w:pPr>
              <w:ind w:firstLine="0"/>
            </w:pPr>
            <w:r>
              <w:rPr>
                <w:b/>
              </w:rPr>
              <w:t>Conoscenze</w:t>
            </w:r>
          </w:p>
        </w:tc>
        <w:tc>
          <w:tcPr>
            <w:tcW w:w="7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844638" w14:textId="77777777" w:rsidR="00A15C99" w:rsidRDefault="00000000">
            <w:pPr>
              <w:ind w:firstLine="0"/>
              <w:jc w:val="both"/>
            </w:pPr>
            <w:r>
              <w:t>L’organizzazione del Servizio Sanitario Nazionale e dei Servizi Sociali</w:t>
            </w:r>
          </w:p>
          <w:p w14:paraId="6286C941" w14:textId="77777777" w:rsidR="00A15C99" w:rsidRDefault="00000000">
            <w:pPr>
              <w:ind w:firstLine="0"/>
              <w:jc w:val="both"/>
            </w:pPr>
            <w:r>
              <w:t>I livelli essenziali delle prestazioni.</w:t>
            </w:r>
          </w:p>
          <w:p w14:paraId="67E3A6A4" w14:textId="77777777" w:rsidR="00A15C99" w:rsidRDefault="00000000">
            <w:pPr>
              <w:ind w:firstLine="0"/>
              <w:jc w:val="both"/>
            </w:pPr>
            <w:r>
              <w:t>Modalità di accesso ai servizi pubblici, privati e privati convenzionati e procedure per l’accesso.</w:t>
            </w:r>
          </w:p>
        </w:tc>
      </w:tr>
      <w:tr w:rsidR="00A15C99" w14:paraId="0B33D6CA" w14:textId="77777777">
        <w:trPr>
          <w:trHeight w:val="977"/>
        </w:trPr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6004916" w14:textId="77777777" w:rsidR="00A15C99" w:rsidRDefault="00A15C99">
            <w:pPr>
              <w:ind w:firstLine="0"/>
            </w:pPr>
          </w:p>
          <w:p w14:paraId="54008571" w14:textId="77777777" w:rsidR="00A15C99" w:rsidRDefault="00000000">
            <w:pPr>
              <w:ind w:firstLine="0"/>
            </w:pPr>
            <w:r>
              <w:rPr>
                <w:b/>
              </w:rPr>
              <w:t xml:space="preserve">Contenuti </w:t>
            </w:r>
            <w:r>
              <w:rPr>
                <w:b/>
                <w:sz w:val="20"/>
                <w:szCs w:val="20"/>
              </w:rPr>
              <w:t>(4)</w:t>
            </w:r>
          </w:p>
          <w:p w14:paraId="330C1F96" w14:textId="77777777" w:rsidR="00A15C99" w:rsidRDefault="00A15C99">
            <w:pPr>
              <w:ind w:firstLine="0"/>
            </w:pPr>
          </w:p>
        </w:tc>
        <w:tc>
          <w:tcPr>
            <w:tcW w:w="7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2487AB" w14:textId="77777777" w:rsidR="00A15C99" w:rsidRDefault="00000000">
            <w:pPr>
              <w:widowControl w:val="0"/>
              <w:ind w:firstLine="0"/>
              <w:jc w:val="both"/>
            </w:pPr>
            <w:r>
              <w:t>Testo: Elementi di Igiene e Cultura Medico – Sanitaria, Cinzia Donisotti, ed. Clitt</w:t>
            </w:r>
          </w:p>
          <w:p w14:paraId="5B75A494" w14:textId="77777777" w:rsidR="00A15C99" w:rsidRDefault="00A15C99">
            <w:pPr>
              <w:widowControl w:val="0"/>
              <w:ind w:firstLine="0"/>
              <w:jc w:val="both"/>
            </w:pPr>
          </w:p>
          <w:p w14:paraId="4B37AC8A" w14:textId="77777777" w:rsidR="00A15C99" w:rsidRDefault="00000000">
            <w:pPr>
              <w:widowControl w:val="0"/>
              <w:ind w:firstLine="0"/>
              <w:jc w:val="both"/>
            </w:pPr>
            <w:r>
              <w:t>SSN: cap. 1 approfondimenti, cap. 8 approfondimenti</w:t>
            </w:r>
          </w:p>
          <w:p w14:paraId="31E2FDC1" w14:textId="77777777" w:rsidR="00A15C99" w:rsidRDefault="00000000">
            <w:pPr>
              <w:widowControl w:val="0"/>
              <w:ind w:firstLine="0"/>
              <w:jc w:val="both"/>
            </w:pPr>
            <w:r>
              <w:t xml:space="preserve">Lea: scheda fornita da insegnante </w:t>
            </w:r>
          </w:p>
          <w:p w14:paraId="6C2DA3DC" w14:textId="77777777" w:rsidR="00A15C99" w:rsidRDefault="00A15C99">
            <w:pPr>
              <w:widowControl w:val="0"/>
              <w:ind w:firstLine="0"/>
              <w:jc w:val="both"/>
            </w:pPr>
          </w:p>
          <w:p w14:paraId="2DF42B74" w14:textId="77777777" w:rsidR="00A15C99" w:rsidRDefault="00A15C99">
            <w:pPr>
              <w:ind w:left="198" w:firstLine="0"/>
              <w:jc w:val="both"/>
            </w:pPr>
          </w:p>
        </w:tc>
      </w:tr>
      <w:tr w:rsidR="00A15C99" w14:paraId="0C69609E" w14:textId="77777777">
        <w:trPr>
          <w:trHeight w:val="977"/>
        </w:trPr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EC3A819" w14:textId="77777777" w:rsidR="00A15C99" w:rsidRDefault="00A15C99">
            <w:pPr>
              <w:ind w:firstLine="0"/>
            </w:pPr>
          </w:p>
          <w:p w14:paraId="1314A113" w14:textId="77777777" w:rsidR="00A15C99" w:rsidRDefault="00000000">
            <w:pPr>
              <w:ind w:firstLine="0"/>
            </w:pPr>
            <w:r>
              <w:rPr>
                <w:b/>
              </w:rPr>
              <w:t xml:space="preserve">Compito/ Prodotto </w:t>
            </w:r>
            <w:r>
              <w:rPr>
                <w:b/>
                <w:sz w:val="20"/>
                <w:szCs w:val="20"/>
              </w:rPr>
              <w:t>(5)</w:t>
            </w:r>
          </w:p>
          <w:p w14:paraId="19740F26" w14:textId="77777777" w:rsidR="00A15C99" w:rsidRDefault="00A15C99">
            <w:pPr>
              <w:ind w:firstLine="0"/>
            </w:pPr>
          </w:p>
        </w:tc>
        <w:tc>
          <w:tcPr>
            <w:tcW w:w="7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75F5F4" w14:textId="77777777" w:rsidR="00A15C99" w:rsidRDefault="00000000">
            <w:pPr>
              <w:ind w:firstLine="0"/>
              <w:jc w:val="both"/>
            </w:pPr>
            <w:r>
              <w:t>Creazione di tabelle, mappe concettuali, cartelloni, analisi di casi, sintesi scritte, interviste, video, presentazioni</w:t>
            </w:r>
          </w:p>
        </w:tc>
      </w:tr>
      <w:tr w:rsidR="00A15C99" w14:paraId="0C90E498" w14:textId="77777777">
        <w:trPr>
          <w:trHeight w:val="977"/>
        </w:trPr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1AC521C" w14:textId="77777777" w:rsidR="00A15C99" w:rsidRDefault="00A15C99">
            <w:pPr>
              <w:ind w:firstLine="0"/>
            </w:pPr>
          </w:p>
          <w:p w14:paraId="0AD6C54E" w14:textId="77777777" w:rsidR="00A15C99" w:rsidRDefault="00000000">
            <w:pPr>
              <w:ind w:firstLine="0"/>
            </w:pPr>
            <w:r>
              <w:rPr>
                <w:b/>
              </w:rPr>
              <w:t>Tempi</w:t>
            </w:r>
          </w:p>
          <w:p w14:paraId="6C5BFF99" w14:textId="77777777" w:rsidR="00A15C99" w:rsidRDefault="00A15C99">
            <w:pPr>
              <w:ind w:firstLine="0"/>
            </w:pPr>
          </w:p>
        </w:tc>
        <w:tc>
          <w:tcPr>
            <w:tcW w:w="7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698E9D" w14:textId="77777777" w:rsidR="00A15C99" w:rsidRDefault="00000000">
            <w:pPr>
              <w:ind w:firstLine="0"/>
              <w:jc w:val="both"/>
            </w:pPr>
            <w:r>
              <w:t>4 ore</w:t>
            </w:r>
          </w:p>
        </w:tc>
      </w:tr>
      <w:tr w:rsidR="00A15C99" w14:paraId="2129FE6F" w14:textId="77777777">
        <w:trPr>
          <w:trHeight w:val="977"/>
        </w:trPr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D9E609B" w14:textId="77777777" w:rsidR="00A15C99" w:rsidRDefault="00A15C99">
            <w:pPr>
              <w:ind w:firstLine="0"/>
            </w:pPr>
          </w:p>
          <w:p w14:paraId="2FECD56E" w14:textId="77777777" w:rsidR="00A15C99" w:rsidRDefault="00000000">
            <w:pPr>
              <w:ind w:firstLine="0"/>
            </w:pPr>
            <w:r>
              <w:rPr>
                <w:b/>
              </w:rPr>
              <w:t xml:space="preserve">Metodologie didattiche </w:t>
            </w:r>
            <w:r>
              <w:rPr>
                <w:b/>
                <w:sz w:val="20"/>
                <w:szCs w:val="20"/>
              </w:rPr>
              <w:t>(6)</w:t>
            </w:r>
          </w:p>
          <w:p w14:paraId="2BC49C80" w14:textId="77777777" w:rsidR="00A15C99" w:rsidRDefault="00A15C99">
            <w:pPr>
              <w:ind w:firstLine="0"/>
            </w:pPr>
          </w:p>
        </w:tc>
        <w:tc>
          <w:tcPr>
            <w:tcW w:w="7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B4B58A" w14:textId="77777777" w:rsidR="00A15C99" w:rsidRDefault="00000000">
            <w:pPr>
              <w:ind w:firstLine="0"/>
              <w:jc w:val="both"/>
            </w:pPr>
            <w:r>
              <w:t>Lezione frontale, flipped classroom, peer education, problem solving, jigsaw, learning by doing, cooperative learning, didattica laboratoriale, didattica integrata, brainstorming, debate. A discrezione del docente e del momento</w:t>
            </w:r>
          </w:p>
          <w:p w14:paraId="1FA53D36" w14:textId="77777777" w:rsidR="00A15C99" w:rsidRDefault="00A15C99">
            <w:pPr>
              <w:ind w:firstLine="0"/>
              <w:jc w:val="both"/>
            </w:pPr>
          </w:p>
        </w:tc>
      </w:tr>
      <w:tr w:rsidR="00A15C99" w14:paraId="48E6F3E7" w14:textId="77777777">
        <w:trPr>
          <w:trHeight w:val="977"/>
        </w:trPr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312BC8B" w14:textId="77777777" w:rsidR="00A15C99" w:rsidRDefault="00A15C99">
            <w:pPr>
              <w:ind w:firstLine="0"/>
            </w:pPr>
          </w:p>
          <w:p w14:paraId="60D800A1" w14:textId="77777777" w:rsidR="00A15C99" w:rsidRDefault="00000000">
            <w:pPr>
              <w:ind w:firstLine="0"/>
            </w:pPr>
            <w:r>
              <w:rPr>
                <w:b/>
              </w:rPr>
              <w:t>Materiali,Strumenti e sussidi</w:t>
            </w:r>
          </w:p>
          <w:p w14:paraId="599CFC0D" w14:textId="77777777" w:rsidR="00A15C99" w:rsidRDefault="00A15C99">
            <w:pPr>
              <w:ind w:firstLine="0"/>
            </w:pPr>
          </w:p>
        </w:tc>
        <w:tc>
          <w:tcPr>
            <w:tcW w:w="7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7E5736" w14:textId="77777777" w:rsidR="00A15C99" w:rsidRDefault="00000000">
            <w:pPr>
              <w:ind w:firstLine="0"/>
              <w:jc w:val="both"/>
            </w:pPr>
            <w:r>
              <w:t>Mappe concettuali, schede, schemi, video, presentazioni</w:t>
            </w:r>
            <w:r>
              <w:rPr>
                <w:b/>
              </w:rPr>
              <w:t xml:space="preserve">, </w:t>
            </w:r>
            <w:r>
              <w:t>risorse on line, pensati come materiale di supporto alle lezioni</w:t>
            </w:r>
          </w:p>
          <w:p w14:paraId="67E4A04F" w14:textId="77777777" w:rsidR="00A15C99" w:rsidRDefault="00A15C99">
            <w:pPr>
              <w:ind w:firstLine="0"/>
              <w:jc w:val="both"/>
            </w:pPr>
          </w:p>
        </w:tc>
      </w:tr>
      <w:tr w:rsidR="00A15C99" w14:paraId="2087B89B" w14:textId="77777777">
        <w:trPr>
          <w:trHeight w:val="977"/>
        </w:trPr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F27D2C3" w14:textId="77777777" w:rsidR="00A15C99" w:rsidRDefault="00A15C99">
            <w:pPr>
              <w:ind w:firstLine="0"/>
            </w:pPr>
          </w:p>
          <w:p w14:paraId="15CD679F" w14:textId="77777777" w:rsidR="00A15C99" w:rsidRDefault="00000000">
            <w:pPr>
              <w:ind w:firstLine="0"/>
            </w:pPr>
            <w:r>
              <w:rPr>
                <w:b/>
              </w:rPr>
              <w:t xml:space="preserve">Verifiche: numero e tipologia </w:t>
            </w:r>
            <w:r>
              <w:rPr>
                <w:b/>
                <w:sz w:val="20"/>
                <w:szCs w:val="20"/>
              </w:rPr>
              <w:t>(7)</w:t>
            </w:r>
          </w:p>
          <w:p w14:paraId="040CFE01" w14:textId="77777777" w:rsidR="00A15C99" w:rsidRDefault="00A15C99">
            <w:pPr>
              <w:ind w:firstLine="0"/>
            </w:pPr>
          </w:p>
        </w:tc>
        <w:tc>
          <w:tcPr>
            <w:tcW w:w="7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792B88" w14:textId="77777777" w:rsidR="00A15C99" w:rsidRDefault="00000000">
            <w:pPr>
              <w:ind w:firstLine="0"/>
              <w:jc w:val="both"/>
            </w:pPr>
            <w:r>
              <w:t>1 verifica scritta o 1 orale a discrezione del docente</w:t>
            </w:r>
          </w:p>
        </w:tc>
      </w:tr>
      <w:tr w:rsidR="00A15C99" w14:paraId="2C678158" w14:textId="77777777">
        <w:trPr>
          <w:trHeight w:val="977"/>
        </w:trPr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1C1CEA1" w14:textId="77777777" w:rsidR="00A15C99" w:rsidRDefault="00A15C99">
            <w:pPr>
              <w:ind w:firstLine="0"/>
            </w:pPr>
          </w:p>
          <w:p w14:paraId="5320BDEE" w14:textId="77777777" w:rsidR="00A15C99" w:rsidRDefault="00000000">
            <w:pPr>
              <w:ind w:firstLine="0"/>
            </w:pPr>
            <w:r>
              <w:rPr>
                <w:b/>
              </w:rPr>
              <w:t xml:space="preserve">Valutazione </w:t>
            </w:r>
            <w:r>
              <w:rPr>
                <w:b/>
                <w:sz w:val="20"/>
                <w:szCs w:val="20"/>
              </w:rPr>
              <w:t>(8)</w:t>
            </w:r>
          </w:p>
          <w:p w14:paraId="2A2347F0" w14:textId="77777777" w:rsidR="00A15C99" w:rsidRDefault="00A15C99">
            <w:pPr>
              <w:ind w:firstLine="0"/>
            </w:pPr>
          </w:p>
        </w:tc>
        <w:tc>
          <w:tcPr>
            <w:tcW w:w="7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8B96B5" w14:textId="77777777" w:rsidR="00A15C99" w:rsidRDefault="00000000">
            <w:pPr>
              <w:ind w:firstLine="0"/>
              <w:jc w:val="both"/>
            </w:pPr>
            <w:r>
              <w:t xml:space="preserve">Osservazione dell’interazione in classe, del lavoro dei singoli e dei gruppi. </w:t>
            </w:r>
          </w:p>
          <w:p w14:paraId="54217365" w14:textId="77777777" w:rsidR="00A15C99" w:rsidRDefault="00000000">
            <w:pPr>
              <w:ind w:firstLine="0"/>
              <w:jc w:val="both"/>
            </w:pPr>
            <w:r>
              <w:t>Per le prove orali e scritte di tipo non strutturato si vedano le griglie concordate in sede di dipartimento allegate.</w:t>
            </w:r>
          </w:p>
          <w:p w14:paraId="2254DB23" w14:textId="77777777" w:rsidR="00A15C99" w:rsidRDefault="00A15C99">
            <w:pPr>
              <w:ind w:firstLine="0"/>
              <w:jc w:val="both"/>
            </w:pPr>
          </w:p>
        </w:tc>
      </w:tr>
      <w:tr w:rsidR="00A15C99" w14:paraId="4D29112E" w14:textId="77777777">
        <w:trPr>
          <w:trHeight w:val="977"/>
        </w:trPr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9D9C637" w14:textId="77777777" w:rsidR="00A15C99" w:rsidRDefault="00A15C99">
            <w:pPr>
              <w:ind w:firstLine="0"/>
            </w:pPr>
          </w:p>
          <w:p w14:paraId="5295FD21" w14:textId="77777777" w:rsidR="00A15C99" w:rsidRDefault="00000000">
            <w:pPr>
              <w:ind w:firstLine="0"/>
            </w:pPr>
            <w:r>
              <w:rPr>
                <w:b/>
              </w:rPr>
              <w:t xml:space="preserve">Recupero: modalità e tempi </w:t>
            </w:r>
            <w:r>
              <w:rPr>
                <w:b/>
                <w:sz w:val="20"/>
                <w:szCs w:val="20"/>
              </w:rPr>
              <w:t>(9)</w:t>
            </w:r>
          </w:p>
          <w:p w14:paraId="5F1CA9F6" w14:textId="77777777" w:rsidR="00A15C99" w:rsidRDefault="00A15C99">
            <w:pPr>
              <w:ind w:firstLine="0"/>
            </w:pPr>
          </w:p>
        </w:tc>
        <w:tc>
          <w:tcPr>
            <w:tcW w:w="7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B12D70" w14:textId="77777777" w:rsidR="00A15C99" w:rsidRDefault="00000000">
            <w:pPr>
              <w:ind w:firstLine="0"/>
              <w:jc w:val="both"/>
            </w:pPr>
            <w:r>
              <w:t>Si individuano attività dedicate al recupero e potenziamento</w:t>
            </w:r>
          </w:p>
        </w:tc>
      </w:tr>
      <w:tr w:rsidR="00A15C99" w14:paraId="5D3A5CD1" w14:textId="77777777">
        <w:trPr>
          <w:trHeight w:val="977"/>
        </w:trPr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B84F657" w14:textId="77777777" w:rsidR="00A15C99" w:rsidRDefault="00000000">
            <w:pPr>
              <w:ind w:firstLine="0"/>
            </w:pPr>
            <w:r>
              <w:rPr>
                <w:b/>
              </w:rPr>
              <w:t xml:space="preserve">Eventuale raccordo con altre discipline ed assi </w:t>
            </w:r>
          </w:p>
        </w:tc>
        <w:tc>
          <w:tcPr>
            <w:tcW w:w="7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EB3F45" w14:textId="77777777" w:rsidR="00A15C99" w:rsidRDefault="00000000">
            <w:pPr>
              <w:ind w:firstLine="0"/>
              <w:jc w:val="both"/>
            </w:pPr>
            <w:r>
              <w:t xml:space="preserve">Utilizzare le reti e gli strumenti informatici nelle attività di studio, ricerca e approfondimento </w:t>
            </w:r>
          </w:p>
          <w:p w14:paraId="39E727D6" w14:textId="77777777" w:rsidR="00A15C99" w:rsidRDefault="00000000">
            <w:pPr>
              <w:ind w:firstLine="0"/>
              <w:jc w:val="both"/>
            </w:pPr>
            <w:r>
              <w:t>Il Welfare State, storia della sua creazione in Italia e in Europa (Storia).</w:t>
            </w:r>
          </w:p>
          <w:p w14:paraId="73F01AA0" w14:textId="77777777" w:rsidR="00A15C99" w:rsidRDefault="00000000">
            <w:pPr>
              <w:ind w:firstLine="0"/>
              <w:jc w:val="both"/>
            </w:pPr>
            <w:r>
              <w:t>La legge del SSN e il DPCM sui Lea (diritto)</w:t>
            </w:r>
          </w:p>
        </w:tc>
      </w:tr>
    </w:tbl>
    <w:p w14:paraId="23079EF6" w14:textId="77777777" w:rsidR="00A15C99" w:rsidRDefault="00A15C99">
      <w:pPr>
        <w:ind w:firstLine="0"/>
      </w:pPr>
    </w:p>
    <w:p w14:paraId="7669FF75" w14:textId="77777777" w:rsidR="00A15C99" w:rsidRDefault="00A15C99">
      <w:pPr>
        <w:ind w:firstLine="0"/>
      </w:pPr>
    </w:p>
    <w:p w14:paraId="5B7A1F44" w14:textId="77777777" w:rsidR="00A15C99" w:rsidRDefault="00A15C99">
      <w:pPr>
        <w:ind w:firstLine="0"/>
      </w:pPr>
    </w:p>
    <w:p w14:paraId="770E65F7" w14:textId="77777777" w:rsidR="00A15C99" w:rsidRDefault="00000000">
      <w:pPr>
        <w:widowControl w:val="0"/>
        <w:ind w:firstLine="0"/>
      </w:pPr>
      <w:r>
        <w:rPr>
          <w:b/>
        </w:rPr>
        <w:t>UdA 5:</w:t>
      </w:r>
      <w:r>
        <w:t xml:space="preserve"> Sanità pubblica e prevenzione</w:t>
      </w:r>
    </w:p>
    <w:p w14:paraId="7E6AB501" w14:textId="77777777" w:rsidR="00A15C99" w:rsidRDefault="00000000">
      <w:pPr>
        <w:widowControl w:val="0"/>
        <w:ind w:left="720" w:firstLine="0"/>
      </w:pPr>
      <w:r>
        <w:t xml:space="preserve"> </w:t>
      </w:r>
    </w:p>
    <w:p w14:paraId="5EAEE65D" w14:textId="77777777" w:rsidR="00A15C99" w:rsidRDefault="00A15C99">
      <w:pPr>
        <w:widowControl w:val="0"/>
        <w:ind w:left="720" w:firstLine="0"/>
      </w:pPr>
    </w:p>
    <w:p w14:paraId="76C8797D" w14:textId="77777777" w:rsidR="00A15C99" w:rsidRDefault="00A15C99">
      <w:pPr>
        <w:ind w:firstLine="0"/>
        <w:jc w:val="center"/>
      </w:pPr>
    </w:p>
    <w:tbl>
      <w:tblPr>
        <w:tblStyle w:val="af4"/>
        <w:tblW w:w="9637" w:type="dxa"/>
        <w:tblInd w:w="-128" w:type="dxa"/>
        <w:tblLayout w:type="fixed"/>
        <w:tblLook w:val="0000" w:firstRow="0" w:lastRow="0" w:firstColumn="0" w:lastColumn="0" w:noHBand="0" w:noVBand="0"/>
      </w:tblPr>
      <w:tblGrid>
        <w:gridCol w:w="2509"/>
        <w:gridCol w:w="7128"/>
      </w:tblGrid>
      <w:tr w:rsidR="00A15C99" w14:paraId="1255C85F" w14:textId="77777777">
        <w:trPr>
          <w:trHeight w:val="977"/>
        </w:trPr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3E9AC58" w14:textId="77777777" w:rsidR="00A15C99" w:rsidRDefault="00A15C99">
            <w:pPr>
              <w:ind w:firstLine="0"/>
            </w:pPr>
          </w:p>
          <w:p w14:paraId="3685703B" w14:textId="77777777" w:rsidR="00A15C99" w:rsidRDefault="00000000">
            <w:pPr>
              <w:ind w:firstLine="0"/>
            </w:pPr>
            <w:r>
              <w:rPr>
                <w:b/>
              </w:rPr>
              <w:t xml:space="preserve">Competenza  PECUP    </w:t>
            </w:r>
            <w:r>
              <w:rPr>
                <w:b/>
                <w:sz w:val="20"/>
                <w:szCs w:val="20"/>
              </w:rPr>
              <w:t xml:space="preserve">(1) </w:t>
            </w:r>
          </w:p>
          <w:p w14:paraId="382F4D1E" w14:textId="77777777" w:rsidR="00A15C99" w:rsidRDefault="00A15C99">
            <w:pPr>
              <w:ind w:firstLine="0"/>
            </w:pPr>
          </w:p>
        </w:tc>
        <w:tc>
          <w:tcPr>
            <w:tcW w:w="7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AE4EE5" w14:textId="77777777" w:rsidR="00A15C99" w:rsidRDefault="00000000">
            <w:pPr>
              <w:ind w:firstLine="0"/>
              <w:jc w:val="both"/>
            </w:pPr>
            <w:r>
              <w:t>Saper valutare fatti e orientare i propri comportamenti in situazioni sociali e professionali strutturate che possono richiedere un adattamento del proprio operato nel rispetto di regole condivise</w:t>
            </w:r>
          </w:p>
          <w:p w14:paraId="7F15563E" w14:textId="77777777" w:rsidR="00A15C99" w:rsidRDefault="00000000">
            <w:pPr>
              <w:ind w:firstLine="0"/>
              <w:jc w:val="both"/>
            </w:pPr>
            <w:r>
              <w:t>Utilizzare le reti e gli strumenti informatici e anche in situazioni di lavoro relative all’area professionale di riferimento</w:t>
            </w:r>
          </w:p>
          <w:p w14:paraId="709A8B6C" w14:textId="77777777" w:rsidR="00A15C99" w:rsidRDefault="00000000">
            <w:pPr>
              <w:ind w:firstLine="0"/>
              <w:jc w:val="both"/>
            </w:pPr>
            <w:r>
              <w:t>Gestire l’interazione comunicativa, orale e scritta, con particolare attenzione al contesto professionale e al controllo dei lessici specialistici</w:t>
            </w:r>
          </w:p>
          <w:p w14:paraId="73E394A9" w14:textId="77777777" w:rsidR="00A15C99" w:rsidRDefault="00000000">
            <w:pPr>
              <w:ind w:firstLine="0"/>
              <w:jc w:val="both"/>
            </w:pPr>
            <w:r>
              <w:t>Produrre diverse forme di scrittura, anche di tipo argomentativo, e realizzare forme di riscrittura intertestuale (sintesi, parafrasi esplicativa e interpretativa), con un uso appropriato e pertinente del lessico anche specialistico, adeguato ai vari contesti</w:t>
            </w:r>
          </w:p>
          <w:p w14:paraId="7CCAFCEB" w14:textId="77777777" w:rsidR="00A15C99" w:rsidRDefault="00A15C99">
            <w:pPr>
              <w:ind w:firstLine="0"/>
              <w:jc w:val="both"/>
            </w:pPr>
          </w:p>
        </w:tc>
      </w:tr>
      <w:tr w:rsidR="00A15C99" w14:paraId="49710645" w14:textId="77777777">
        <w:trPr>
          <w:trHeight w:val="977"/>
        </w:trPr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FF4A7DE" w14:textId="77777777" w:rsidR="00A15C99" w:rsidRDefault="00000000">
            <w:pPr>
              <w:ind w:firstLine="0"/>
              <w:rPr>
                <w:sz w:val="20"/>
                <w:szCs w:val="20"/>
              </w:rPr>
            </w:pPr>
            <w:r>
              <w:rPr>
                <w:b/>
              </w:rPr>
              <w:t xml:space="preserve">Competenza/e chiave di cittadinanza     </w:t>
            </w:r>
          </w:p>
          <w:p w14:paraId="67D8FB2A" w14:textId="77777777" w:rsidR="00A15C99" w:rsidRDefault="00000000">
            <w:pPr>
              <w:ind w:firstLine="0"/>
              <w:rPr>
                <w:color w:val="444444"/>
              </w:rPr>
            </w:pPr>
            <w:r>
              <w:rPr>
                <w:b/>
                <w:sz w:val="20"/>
                <w:szCs w:val="20"/>
              </w:rPr>
              <w:t xml:space="preserve"> (2)</w:t>
            </w:r>
          </w:p>
        </w:tc>
        <w:tc>
          <w:tcPr>
            <w:tcW w:w="7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285C7E" w14:textId="77777777" w:rsidR="00A15C99" w:rsidRDefault="00000000">
            <w:pPr>
              <w:ind w:firstLine="0"/>
              <w:jc w:val="both"/>
            </w:pPr>
            <w:r>
              <w:rPr>
                <w:color w:val="444444"/>
              </w:rPr>
              <w:t>Imparare ad imparare, comunicare, collaborare e partecipare, agire in modo autonomo e responsabile, risolvere problemi, individuare collegamenti e relazioni</w:t>
            </w:r>
          </w:p>
        </w:tc>
      </w:tr>
      <w:tr w:rsidR="00A15C99" w14:paraId="36450399" w14:textId="77777777">
        <w:trPr>
          <w:trHeight w:val="977"/>
        </w:trPr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00A5D43" w14:textId="77777777" w:rsidR="00A15C99" w:rsidRDefault="00000000">
            <w:pPr>
              <w:ind w:firstLine="0"/>
            </w:pPr>
            <w:r>
              <w:rPr>
                <w:b/>
              </w:rPr>
              <w:t>Competenza/e</w:t>
            </w:r>
          </w:p>
          <w:p w14:paraId="78A87ECC" w14:textId="77777777" w:rsidR="00A15C99" w:rsidRDefault="00000000">
            <w:pPr>
              <w:ind w:firstLine="0"/>
            </w:pPr>
            <w:r>
              <w:rPr>
                <w:b/>
              </w:rPr>
              <w:t xml:space="preserve">Disciplinare/i </w:t>
            </w:r>
          </w:p>
          <w:p w14:paraId="73153F6F" w14:textId="77777777" w:rsidR="00A15C99" w:rsidRDefault="00000000">
            <w:pPr>
              <w:ind w:firstLine="0"/>
            </w:pPr>
            <w:r>
              <w:rPr>
                <w:b/>
              </w:rPr>
              <w:t xml:space="preserve">intermedie   </w:t>
            </w:r>
          </w:p>
        </w:tc>
        <w:tc>
          <w:tcPr>
            <w:tcW w:w="7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2F71C0" w14:textId="77777777" w:rsidR="00A15C99" w:rsidRDefault="00000000">
            <w:pPr>
              <w:ind w:firstLine="0"/>
              <w:jc w:val="both"/>
            </w:pPr>
            <w:r>
              <w:t>Programmare semplici azioni per soddisfare i bisogni socio-assistenziali e sanitari in ottica di prevenzione e promozione della salute</w:t>
            </w:r>
          </w:p>
          <w:p w14:paraId="642B7FEE" w14:textId="77777777" w:rsidR="00A15C99" w:rsidRDefault="00A15C99">
            <w:pPr>
              <w:ind w:firstLine="0"/>
              <w:jc w:val="both"/>
            </w:pPr>
          </w:p>
          <w:p w14:paraId="73D7BB9A" w14:textId="77777777" w:rsidR="00A15C99" w:rsidRDefault="00A15C99">
            <w:pPr>
              <w:ind w:firstLine="0"/>
              <w:jc w:val="both"/>
            </w:pPr>
          </w:p>
        </w:tc>
      </w:tr>
      <w:tr w:rsidR="00A15C99" w14:paraId="598CDF08" w14:textId="77777777">
        <w:trPr>
          <w:trHeight w:val="977"/>
        </w:trPr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0A7D9C7" w14:textId="77777777" w:rsidR="00A15C99" w:rsidRDefault="00000000">
            <w:pPr>
              <w:ind w:firstLine="0"/>
            </w:pPr>
            <w:r>
              <w:rPr>
                <w:b/>
              </w:rPr>
              <w:lastRenderedPageBreak/>
              <w:t xml:space="preserve"> </w:t>
            </w:r>
          </w:p>
          <w:p w14:paraId="125A6EED" w14:textId="77777777" w:rsidR="00A15C99" w:rsidRDefault="00000000">
            <w:pPr>
              <w:ind w:firstLine="0"/>
            </w:pPr>
            <w:r>
              <w:rPr>
                <w:b/>
              </w:rPr>
              <w:t>Abilità</w:t>
            </w:r>
          </w:p>
          <w:p w14:paraId="325E4673" w14:textId="77777777" w:rsidR="00A15C99" w:rsidRDefault="00000000">
            <w:pPr>
              <w:ind w:firstLine="0"/>
            </w:pPr>
            <w:r>
              <w:rPr>
                <w:b/>
              </w:rPr>
              <w:t>(in grassetto gli obiettivi minimi)</w:t>
            </w:r>
          </w:p>
          <w:p w14:paraId="65C18723" w14:textId="77777777" w:rsidR="00A15C99" w:rsidRDefault="00A15C99">
            <w:pPr>
              <w:ind w:firstLine="0"/>
            </w:pPr>
          </w:p>
        </w:tc>
        <w:tc>
          <w:tcPr>
            <w:tcW w:w="7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6A2FFE" w14:textId="77777777" w:rsidR="00A15C99" w:rsidRDefault="00000000">
            <w:pPr>
              <w:ind w:firstLine="0"/>
              <w:jc w:val="both"/>
            </w:pPr>
            <w:r>
              <w:rPr>
                <w:b/>
              </w:rPr>
              <w:t>Individuare interventi di prevenzione e azioni di sanità pubblica</w:t>
            </w:r>
          </w:p>
          <w:p w14:paraId="20BFFACB" w14:textId="77777777" w:rsidR="00A15C99" w:rsidRDefault="00000000">
            <w:pPr>
              <w:ind w:firstLine="0"/>
              <w:jc w:val="both"/>
            </w:pPr>
            <w:r>
              <w:t>Distinguere i principali tipi di stato patologico</w:t>
            </w:r>
          </w:p>
          <w:p w14:paraId="0004F738" w14:textId="77777777" w:rsidR="00A15C99" w:rsidRDefault="00A15C99">
            <w:pPr>
              <w:ind w:firstLine="0"/>
              <w:jc w:val="both"/>
            </w:pPr>
          </w:p>
        </w:tc>
      </w:tr>
      <w:tr w:rsidR="00A15C99" w14:paraId="06DB1D7C" w14:textId="77777777">
        <w:trPr>
          <w:trHeight w:val="977"/>
        </w:trPr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C551EE3" w14:textId="77777777" w:rsidR="00A15C99" w:rsidRDefault="00A15C99">
            <w:pPr>
              <w:ind w:firstLine="0"/>
            </w:pPr>
          </w:p>
          <w:p w14:paraId="388E97CC" w14:textId="77777777" w:rsidR="00A15C99" w:rsidRDefault="00A15C99">
            <w:pPr>
              <w:ind w:firstLine="0"/>
            </w:pPr>
          </w:p>
          <w:p w14:paraId="516242D4" w14:textId="77777777" w:rsidR="00A15C99" w:rsidRDefault="00000000">
            <w:pPr>
              <w:ind w:firstLine="0"/>
            </w:pPr>
            <w:r>
              <w:rPr>
                <w:b/>
              </w:rPr>
              <w:t>Conoscenze</w:t>
            </w:r>
          </w:p>
        </w:tc>
        <w:tc>
          <w:tcPr>
            <w:tcW w:w="7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AA9110" w14:textId="77777777" w:rsidR="00A15C99" w:rsidRDefault="00000000">
            <w:pPr>
              <w:ind w:firstLine="0"/>
              <w:jc w:val="both"/>
            </w:pPr>
            <w:r>
              <w:t>Il diritto alla salute</w:t>
            </w:r>
          </w:p>
          <w:p w14:paraId="478BE8AE" w14:textId="77777777" w:rsidR="00A15C99" w:rsidRDefault="00000000">
            <w:pPr>
              <w:ind w:firstLine="0"/>
              <w:jc w:val="both"/>
            </w:pPr>
            <w:r>
              <w:t>La tutela e la promozione della salute</w:t>
            </w:r>
          </w:p>
          <w:p w14:paraId="5D6A3B31" w14:textId="77777777" w:rsidR="00A15C99" w:rsidRDefault="00000000">
            <w:pPr>
              <w:ind w:firstLine="0"/>
              <w:jc w:val="both"/>
            </w:pPr>
            <w:r>
              <w:t>Principi di sanità pubblica e livelli di prevenzione</w:t>
            </w:r>
          </w:p>
          <w:p w14:paraId="4F6DBACA" w14:textId="77777777" w:rsidR="00A15C99" w:rsidRDefault="00000000">
            <w:pPr>
              <w:ind w:firstLine="0"/>
              <w:jc w:val="both"/>
            </w:pPr>
            <w:r>
              <w:t>Gli screening e le campagne di educazione sanitaria</w:t>
            </w:r>
          </w:p>
          <w:p w14:paraId="3FA3B81E" w14:textId="77777777" w:rsidR="00A15C99" w:rsidRDefault="00A15C99">
            <w:pPr>
              <w:widowControl w:val="0"/>
              <w:ind w:firstLine="0"/>
              <w:jc w:val="both"/>
            </w:pPr>
          </w:p>
        </w:tc>
      </w:tr>
      <w:tr w:rsidR="00A15C99" w14:paraId="77DA11B8" w14:textId="77777777">
        <w:trPr>
          <w:trHeight w:val="977"/>
        </w:trPr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F06D592" w14:textId="77777777" w:rsidR="00A15C99" w:rsidRDefault="00A15C99">
            <w:pPr>
              <w:ind w:firstLine="0"/>
            </w:pPr>
          </w:p>
          <w:p w14:paraId="643C0C5E" w14:textId="77777777" w:rsidR="00A15C99" w:rsidRDefault="00000000">
            <w:pPr>
              <w:ind w:firstLine="0"/>
            </w:pPr>
            <w:r>
              <w:rPr>
                <w:b/>
              </w:rPr>
              <w:t xml:space="preserve">Contenuti </w:t>
            </w:r>
            <w:r>
              <w:rPr>
                <w:b/>
                <w:sz w:val="20"/>
                <w:szCs w:val="20"/>
              </w:rPr>
              <w:t>(4)</w:t>
            </w:r>
          </w:p>
          <w:p w14:paraId="6EB3532E" w14:textId="77777777" w:rsidR="00A15C99" w:rsidRDefault="00A15C99">
            <w:pPr>
              <w:ind w:firstLine="0"/>
            </w:pPr>
          </w:p>
        </w:tc>
        <w:tc>
          <w:tcPr>
            <w:tcW w:w="7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8AEE2A" w14:textId="77777777" w:rsidR="00A15C99" w:rsidRDefault="00000000">
            <w:pPr>
              <w:widowControl w:val="0"/>
              <w:ind w:firstLine="0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t>Testo: Elementi di Igiene e Cultura Medico – Sanitaria, Cinzia Donisotti, ed. Clitt</w:t>
            </w:r>
          </w:p>
          <w:p w14:paraId="1CDFB52D" w14:textId="77777777" w:rsidR="00A15C99" w:rsidRDefault="00A15C99">
            <w:pPr>
              <w:ind w:firstLine="0"/>
              <w:jc w:val="both"/>
            </w:pPr>
          </w:p>
          <w:p w14:paraId="4D3632D3" w14:textId="77777777" w:rsidR="00A15C99" w:rsidRDefault="00000000">
            <w:pPr>
              <w:spacing w:after="120"/>
              <w:ind w:firstLine="0"/>
            </w:pPr>
            <w:r>
              <w:t>Sanità pubblica e prevenzione cap.  9: la prevenzione; gli strumenti della prevenzione; la prevenzione nelle diverse fasce d’età: screening oncologici; proposte di educazione alla salute</w:t>
            </w:r>
          </w:p>
          <w:p w14:paraId="33489A53" w14:textId="77777777" w:rsidR="00A15C99" w:rsidRDefault="00000000">
            <w:pPr>
              <w:widowControl w:val="0"/>
              <w:ind w:firstLine="0"/>
            </w:pPr>
            <w:r>
              <w:t xml:space="preserve"> </w:t>
            </w:r>
          </w:p>
          <w:p w14:paraId="03553B8C" w14:textId="77777777" w:rsidR="00A15C99" w:rsidRDefault="00A15C99">
            <w:pPr>
              <w:ind w:firstLine="0"/>
              <w:jc w:val="both"/>
            </w:pPr>
          </w:p>
        </w:tc>
      </w:tr>
      <w:tr w:rsidR="00A15C99" w14:paraId="5C027226" w14:textId="77777777">
        <w:trPr>
          <w:trHeight w:val="977"/>
        </w:trPr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3E6B1F7" w14:textId="77777777" w:rsidR="00A15C99" w:rsidRDefault="00A15C99">
            <w:pPr>
              <w:ind w:firstLine="0"/>
            </w:pPr>
          </w:p>
          <w:p w14:paraId="44460D59" w14:textId="77777777" w:rsidR="00A15C99" w:rsidRDefault="00000000">
            <w:pPr>
              <w:ind w:firstLine="0"/>
            </w:pPr>
            <w:r>
              <w:rPr>
                <w:b/>
              </w:rPr>
              <w:t xml:space="preserve">Compito/ Prodotto </w:t>
            </w:r>
            <w:r>
              <w:rPr>
                <w:b/>
                <w:sz w:val="20"/>
                <w:szCs w:val="20"/>
              </w:rPr>
              <w:t>(5)</w:t>
            </w:r>
          </w:p>
        </w:tc>
        <w:tc>
          <w:tcPr>
            <w:tcW w:w="7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7AE726" w14:textId="77777777" w:rsidR="00A15C99" w:rsidRDefault="00000000">
            <w:pPr>
              <w:ind w:firstLine="0"/>
              <w:jc w:val="both"/>
            </w:pPr>
            <w:r>
              <w:t>Creazione di tabelle, mappe concettuali, cartelloni, analisi di casi, sintesi scritte, interviste, video, presentazioni</w:t>
            </w:r>
          </w:p>
        </w:tc>
      </w:tr>
      <w:tr w:rsidR="00A15C99" w14:paraId="6BF3495F" w14:textId="77777777">
        <w:trPr>
          <w:trHeight w:val="977"/>
        </w:trPr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4E1F15F" w14:textId="77777777" w:rsidR="00A15C99" w:rsidRDefault="00A15C99">
            <w:pPr>
              <w:ind w:firstLine="0"/>
            </w:pPr>
          </w:p>
          <w:p w14:paraId="4AF5B3FC" w14:textId="77777777" w:rsidR="00A15C99" w:rsidRDefault="00000000">
            <w:pPr>
              <w:ind w:firstLine="0"/>
            </w:pPr>
            <w:r>
              <w:rPr>
                <w:b/>
              </w:rPr>
              <w:t>Tempi</w:t>
            </w:r>
          </w:p>
          <w:p w14:paraId="4F06A8A8" w14:textId="77777777" w:rsidR="00A15C99" w:rsidRDefault="00A15C99">
            <w:pPr>
              <w:ind w:firstLine="0"/>
            </w:pPr>
          </w:p>
        </w:tc>
        <w:tc>
          <w:tcPr>
            <w:tcW w:w="7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811444" w14:textId="77777777" w:rsidR="00A15C99" w:rsidRDefault="00000000">
            <w:pPr>
              <w:ind w:firstLine="0"/>
              <w:jc w:val="both"/>
            </w:pPr>
            <w:r>
              <w:t>8 ore</w:t>
            </w:r>
          </w:p>
        </w:tc>
      </w:tr>
      <w:tr w:rsidR="00A15C99" w14:paraId="55F300BC" w14:textId="77777777">
        <w:trPr>
          <w:trHeight w:val="977"/>
        </w:trPr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F52A517" w14:textId="77777777" w:rsidR="00A15C99" w:rsidRDefault="00A15C99">
            <w:pPr>
              <w:ind w:firstLine="0"/>
            </w:pPr>
          </w:p>
          <w:p w14:paraId="50944CA1" w14:textId="77777777" w:rsidR="00A15C99" w:rsidRDefault="00000000">
            <w:pPr>
              <w:ind w:firstLine="0"/>
            </w:pPr>
            <w:r>
              <w:rPr>
                <w:b/>
              </w:rPr>
              <w:t xml:space="preserve">Metodologie didattiche </w:t>
            </w:r>
            <w:r>
              <w:rPr>
                <w:b/>
                <w:sz w:val="20"/>
                <w:szCs w:val="20"/>
              </w:rPr>
              <w:t>(6)</w:t>
            </w:r>
          </w:p>
          <w:p w14:paraId="644C9E45" w14:textId="77777777" w:rsidR="00A15C99" w:rsidRDefault="00A15C99">
            <w:pPr>
              <w:ind w:firstLine="0"/>
            </w:pPr>
          </w:p>
        </w:tc>
        <w:tc>
          <w:tcPr>
            <w:tcW w:w="7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60987A" w14:textId="77777777" w:rsidR="00A15C99" w:rsidRDefault="00000000">
            <w:pPr>
              <w:ind w:firstLine="0"/>
              <w:jc w:val="both"/>
            </w:pPr>
            <w:r>
              <w:t>Lezione frontale, flipped classroom, peer education, problem solving, jigsaw, learning by doing, cooperative learning, didattica laboratoriale, didattica integrata, brainstorming, debate. A discrezione del docente e del momento</w:t>
            </w:r>
          </w:p>
          <w:p w14:paraId="16C6713D" w14:textId="77777777" w:rsidR="00A15C99" w:rsidRDefault="00A15C99">
            <w:pPr>
              <w:ind w:firstLine="0"/>
              <w:jc w:val="both"/>
            </w:pPr>
          </w:p>
        </w:tc>
      </w:tr>
      <w:tr w:rsidR="00A15C99" w14:paraId="26BA35B2" w14:textId="77777777">
        <w:trPr>
          <w:trHeight w:val="977"/>
        </w:trPr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6700263" w14:textId="77777777" w:rsidR="00A15C99" w:rsidRDefault="00A15C99">
            <w:pPr>
              <w:ind w:firstLine="0"/>
            </w:pPr>
          </w:p>
          <w:p w14:paraId="721884DA" w14:textId="77777777" w:rsidR="00A15C99" w:rsidRDefault="00000000">
            <w:pPr>
              <w:ind w:firstLine="0"/>
            </w:pPr>
            <w:r>
              <w:rPr>
                <w:b/>
              </w:rPr>
              <w:t>Materiali,Strumenti e sussidi</w:t>
            </w:r>
          </w:p>
          <w:p w14:paraId="31AD86D3" w14:textId="77777777" w:rsidR="00A15C99" w:rsidRDefault="00A15C99">
            <w:pPr>
              <w:ind w:firstLine="0"/>
            </w:pPr>
          </w:p>
        </w:tc>
        <w:tc>
          <w:tcPr>
            <w:tcW w:w="7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1A0838" w14:textId="77777777" w:rsidR="00A15C99" w:rsidRDefault="00000000">
            <w:pPr>
              <w:ind w:firstLine="0"/>
              <w:jc w:val="both"/>
            </w:pPr>
            <w:r>
              <w:t>Mappe concettuali; realizzazione cartelloni su interventi di prevenzione</w:t>
            </w:r>
            <w:r>
              <w:rPr>
                <w:b/>
              </w:rPr>
              <w:t xml:space="preserve"> </w:t>
            </w:r>
          </w:p>
        </w:tc>
      </w:tr>
      <w:tr w:rsidR="00A15C99" w14:paraId="595DEC26" w14:textId="77777777">
        <w:trPr>
          <w:trHeight w:val="977"/>
        </w:trPr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0AAAFFA" w14:textId="77777777" w:rsidR="00A15C99" w:rsidRDefault="00A15C99">
            <w:pPr>
              <w:ind w:firstLine="0"/>
            </w:pPr>
          </w:p>
          <w:p w14:paraId="3F2DDA25" w14:textId="77777777" w:rsidR="00A15C99" w:rsidRDefault="00000000">
            <w:pPr>
              <w:ind w:firstLine="0"/>
            </w:pPr>
            <w:r>
              <w:rPr>
                <w:b/>
              </w:rPr>
              <w:t xml:space="preserve">Verifiche: numero e tipologia </w:t>
            </w:r>
            <w:r>
              <w:rPr>
                <w:b/>
                <w:sz w:val="20"/>
                <w:szCs w:val="20"/>
              </w:rPr>
              <w:t>(7)</w:t>
            </w:r>
          </w:p>
          <w:p w14:paraId="5D168C7D" w14:textId="77777777" w:rsidR="00A15C99" w:rsidRDefault="00A15C99">
            <w:pPr>
              <w:ind w:firstLine="0"/>
            </w:pPr>
          </w:p>
        </w:tc>
        <w:tc>
          <w:tcPr>
            <w:tcW w:w="7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188973" w14:textId="77777777" w:rsidR="00A15C99" w:rsidRDefault="00000000">
            <w:pPr>
              <w:ind w:firstLine="0"/>
              <w:jc w:val="both"/>
            </w:pPr>
            <w:r>
              <w:t>1 verifica scritta o 1 orale a discrezione del docente</w:t>
            </w:r>
          </w:p>
        </w:tc>
      </w:tr>
      <w:tr w:rsidR="00A15C99" w14:paraId="52F21CC5" w14:textId="77777777">
        <w:trPr>
          <w:trHeight w:val="977"/>
        </w:trPr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33952D0" w14:textId="77777777" w:rsidR="00A15C99" w:rsidRDefault="00A15C99">
            <w:pPr>
              <w:ind w:firstLine="0"/>
            </w:pPr>
          </w:p>
          <w:p w14:paraId="492AA358" w14:textId="77777777" w:rsidR="00A15C99" w:rsidRDefault="00000000">
            <w:pPr>
              <w:ind w:firstLine="0"/>
            </w:pPr>
            <w:r>
              <w:rPr>
                <w:b/>
              </w:rPr>
              <w:t xml:space="preserve">Valutazione </w:t>
            </w:r>
            <w:r>
              <w:rPr>
                <w:b/>
                <w:sz w:val="20"/>
                <w:szCs w:val="20"/>
              </w:rPr>
              <w:t>(8)</w:t>
            </w:r>
          </w:p>
          <w:p w14:paraId="03C94024" w14:textId="77777777" w:rsidR="00A15C99" w:rsidRDefault="00A15C99">
            <w:pPr>
              <w:ind w:firstLine="0"/>
            </w:pPr>
          </w:p>
        </w:tc>
        <w:tc>
          <w:tcPr>
            <w:tcW w:w="7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AE4F09" w14:textId="77777777" w:rsidR="00A15C99" w:rsidRDefault="00000000">
            <w:pPr>
              <w:ind w:firstLine="0"/>
              <w:jc w:val="both"/>
            </w:pPr>
            <w:r>
              <w:t xml:space="preserve">Osservazione dell’interazione in classe, del lavoro dei singoli e dei gruppi. </w:t>
            </w:r>
          </w:p>
          <w:p w14:paraId="6C1B01AE" w14:textId="77777777" w:rsidR="00A15C99" w:rsidRDefault="00000000">
            <w:pPr>
              <w:ind w:firstLine="0"/>
              <w:jc w:val="both"/>
            </w:pPr>
            <w:r>
              <w:t>Per le prove orali e scritte di tipo non strutturato si vedano le griglie concordate in sede di dipartimento allegate.</w:t>
            </w:r>
          </w:p>
          <w:p w14:paraId="631C6240" w14:textId="77777777" w:rsidR="00A15C99" w:rsidRDefault="00A15C99">
            <w:pPr>
              <w:ind w:firstLine="0"/>
              <w:jc w:val="both"/>
            </w:pPr>
          </w:p>
        </w:tc>
      </w:tr>
      <w:tr w:rsidR="00A15C99" w14:paraId="067CCB39" w14:textId="77777777">
        <w:trPr>
          <w:trHeight w:val="977"/>
        </w:trPr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D46A482" w14:textId="77777777" w:rsidR="00A15C99" w:rsidRDefault="00A15C99">
            <w:pPr>
              <w:ind w:firstLine="0"/>
            </w:pPr>
          </w:p>
          <w:p w14:paraId="0A21DB22" w14:textId="77777777" w:rsidR="00A15C99" w:rsidRDefault="00000000">
            <w:pPr>
              <w:ind w:firstLine="0"/>
            </w:pPr>
            <w:r>
              <w:rPr>
                <w:b/>
              </w:rPr>
              <w:t xml:space="preserve">Recupero: modalità e tempi </w:t>
            </w:r>
            <w:r>
              <w:rPr>
                <w:b/>
                <w:sz w:val="20"/>
                <w:szCs w:val="20"/>
              </w:rPr>
              <w:t>(9)</w:t>
            </w:r>
          </w:p>
          <w:p w14:paraId="4FE05AE7" w14:textId="77777777" w:rsidR="00A15C99" w:rsidRDefault="00A15C99">
            <w:pPr>
              <w:ind w:firstLine="0"/>
            </w:pPr>
          </w:p>
        </w:tc>
        <w:tc>
          <w:tcPr>
            <w:tcW w:w="7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0C288E" w14:textId="77777777" w:rsidR="00A15C99" w:rsidRDefault="00000000">
            <w:pPr>
              <w:ind w:firstLine="0"/>
              <w:jc w:val="both"/>
            </w:pPr>
            <w:r>
              <w:t>Si individuano attività dedicate al recupero e potenziamento</w:t>
            </w:r>
          </w:p>
        </w:tc>
      </w:tr>
      <w:tr w:rsidR="00A15C99" w14:paraId="47CED21C" w14:textId="77777777">
        <w:trPr>
          <w:trHeight w:val="977"/>
        </w:trPr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C8CF217" w14:textId="77777777" w:rsidR="00A15C99" w:rsidRDefault="00000000">
            <w:pPr>
              <w:ind w:firstLine="0"/>
            </w:pPr>
            <w:r>
              <w:rPr>
                <w:b/>
              </w:rPr>
              <w:t xml:space="preserve">Eventuale raccordo con altre discipline ed assi </w:t>
            </w:r>
          </w:p>
        </w:tc>
        <w:tc>
          <w:tcPr>
            <w:tcW w:w="7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3058E3" w14:textId="77777777" w:rsidR="00A15C99" w:rsidRDefault="00000000">
            <w:pPr>
              <w:ind w:firstLine="0"/>
              <w:jc w:val="both"/>
            </w:pPr>
            <w:r>
              <w:t>I servizi socio-sanitari (Metodologie Operative)</w:t>
            </w:r>
          </w:p>
        </w:tc>
      </w:tr>
    </w:tbl>
    <w:p w14:paraId="645F4740" w14:textId="77777777" w:rsidR="00A15C99" w:rsidRDefault="00A15C99">
      <w:pPr>
        <w:ind w:firstLine="0"/>
      </w:pPr>
    </w:p>
    <w:p w14:paraId="363D3C3D" w14:textId="77777777" w:rsidR="00A15C99" w:rsidRDefault="00A15C99">
      <w:pPr>
        <w:ind w:firstLine="0"/>
      </w:pPr>
    </w:p>
    <w:p w14:paraId="663CCFC4" w14:textId="77777777" w:rsidR="00A15C99" w:rsidRDefault="00A15C99">
      <w:pPr>
        <w:pBdr>
          <w:top w:val="nil"/>
          <w:left w:val="nil"/>
          <w:bottom w:val="nil"/>
          <w:right w:val="nil"/>
          <w:between w:val="nil"/>
        </w:pBdr>
        <w:ind w:firstLine="0"/>
      </w:pPr>
    </w:p>
    <w:p w14:paraId="45FB89B7" w14:textId="77777777" w:rsidR="00A15C99" w:rsidRDefault="00A15C99">
      <w:pPr>
        <w:pBdr>
          <w:top w:val="nil"/>
          <w:left w:val="nil"/>
          <w:bottom w:val="nil"/>
          <w:right w:val="nil"/>
          <w:between w:val="nil"/>
        </w:pBdr>
        <w:ind w:firstLine="0"/>
        <w:rPr>
          <w:color w:val="000000"/>
        </w:rPr>
      </w:pPr>
    </w:p>
    <w:p w14:paraId="5DDF0074" w14:textId="77777777" w:rsidR="00A15C99" w:rsidRDefault="00A15C99">
      <w:pPr>
        <w:pBdr>
          <w:top w:val="nil"/>
          <w:left w:val="nil"/>
          <w:bottom w:val="nil"/>
          <w:right w:val="nil"/>
          <w:between w:val="nil"/>
        </w:pBdr>
        <w:ind w:firstLine="0"/>
        <w:rPr>
          <w:color w:val="000000"/>
        </w:rPr>
      </w:pPr>
    </w:p>
    <w:p w14:paraId="4F214D36" w14:textId="77777777" w:rsidR="00A15C99" w:rsidRDefault="00000000">
      <w:pPr>
        <w:pBdr>
          <w:top w:val="nil"/>
          <w:left w:val="nil"/>
          <w:bottom w:val="nil"/>
          <w:right w:val="nil"/>
          <w:between w:val="nil"/>
        </w:pBdr>
        <w:spacing w:before="28" w:after="28"/>
        <w:ind w:firstLine="0"/>
        <w:rPr>
          <w:rFonts w:ascii="CIDFont+F5" w:eastAsia="CIDFont+F5" w:hAnsi="CIDFont+F5" w:cs="CIDFont+F5"/>
          <w:color w:val="000000"/>
        </w:rPr>
      </w:pPr>
      <w:r>
        <w:rPr>
          <w:rFonts w:ascii="CIDFont+F2" w:eastAsia="CIDFont+F2" w:hAnsi="CIDFont+F2" w:cs="CIDFont+F2"/>
          <w:color w:val="000000"/>
        </w:rPr>
        <w:t xml:space="preserve">CRITERI E STRUMENTI DI VALUTAZIONE: </w:t>
      </w:r>
    </w:p>
    <w:p w14:paraId="4B9C001C" w14:textId="77777777" w:rsidR="00A15C99" w:rsidRDefault="00000000">
      <w:pPr>
        <w:pBdr>
          <w:top w:val="nil"/>
          <w:left w:val="nil"/>
          <w:bottom w:val="nil"/>
          <w:right w:val="nil"/>
          <w:between w:val="nil"/>
        </w:pBdr>
        <w:spacing w:before="28" w:after="28"/>
        <w:ind w:firstLine="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CIDFont+F5" w:eastAsia="CIDFont+F5" w:hAnsi="CIDFont+F5" w:cs="CIDFont+F5"/>
          <w:color w:val="000000"/>
        </w:rPr>
        <w:t>Il raggiungimento degli obiettivi indicati potrà essere accertato attraverso l’uso di diversi strumenti di valutazione che potranno di volta in volta evidenziare o le pure conoscenze tecniche, il loro appropriato uso e la coerente terminologia d’uso, o le competenze, così come individuate. In tal senso gli strumenti potranno andare dalla prova strutturata, a quella semistrutturata, così come a compiti di risposta sintetica a semplici quesiti o a trattazione di tematiche di più largo respiro.</w:t>
      </w:r>
      <w:r>
        <w:rPr>
          <w:rFonts w:ascii="CIDFont+F5" w:eastAsia="CIDFont+F5" w:hAnsi="CIDFont+F5" w:cs="CIDFont+F5"/>
          <w:color w:val="000000"/>
        </w:rPr>
        <w:br/>
        <w:t>Le prove saranno valutate in modo oggettivo, attraverso la predisposizione di griglie di valutazione nell’ambito delle quali saranno individuate con precisione le conoscenze e le competenze richieste</w:t>
      </w:r>
      <w:r>
        <w:rPr>
          <w:rFonts w:ascii="CIDFont+F5" w:eastAsia="CIDFont+F5" w:hAnsi="CIDFont+F5" w:cs="CIDFont+F5"/>
          <w:color w:val="000000"/>
          <w:sz w:val="18"/>
          <w:szCs w:val="18"/>
        </w:rPr>
        <w:t>.</w:t>
      </w:r>
      <w:r>
        <w:rPr>
          <w:rFonts w:ascii="CIDFont+F5" w:eastAsia="CIDFont+F5" w:hAnsi="CIDFont+F5" w:cs="CIDFont+F5"/>
          <w:color w:val="000000"/>
          <w:sz w:val="18"/>
          <w:szCs w:val="18"/>
        </w:rPr>
        <w:br/>
      </w:r>
      <w:r>
        <w:rPr>
          <w:rFonts w:ascii="CIDFont+F5" w:eastAsia="CIDFont+F5" w:hAnsi="CIDFont+F5" w:cs="CIDFont+F5"/>
          <w:color w:val="000000"/>
        </w:rPr>
        <w:t xml:space="preserve">Per le valutazioni orali si darà rilievo alla sicurezza espositiva e alla precisione terminologica, alle capacità di sviluppo coerente ed argomentativo della tematica, alle capacità di operare collegamenti e alle capacità di valutazione critica e personale. </w:t>
      </w:r>
    </w:p>
    <w:p w14:paraId="3ABD16CD" w14:textId="77777777" w:rsidR="00A15C99" w:rsidRDefault="00A15C99">
      <w:pPr>
        <w:pBdr>
          <w:top w:val="nil"/>
          <w:left w:val="nil"/>
          <w:bottom w:val="nil"/>
          <w:right w:val="nil"/>
          <w:between w:val="nil"/>
        </w:pBdr>
        <w:spacing w:before="28" w:after="28"/>
        <w:ind w:firstLine="0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3208E25" w14:textId="77777777" w:rsidR="00A15C99" w:rsidRDefault="00A15C99">
      <w:pPr>
        <w:pBdr>
          <w:top w:val="nil"/>
          <w:left w:val="nil"/>
          <w:bottom w:val="nil"/>
          <w:right w:val="nil"/>
          <w:between w:val="nil"/>
        </w:pBdr>
        <w:spacing w:before="28" w:after="28"/>
        <w:ind w:firstLine="0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2F9C27D" w14:textId="77777777" w:rsidR="00A15C99" w:rsidRDefault="00A15C99">
      <w:pPr>
        <w:pBdr>
          <w:top w:val="nil"/>
          <w:left w:val="nil"/>
          <w:bottom w:val="nil"/>
          <w:right w:val="nil"/>
          <w:between w:val="nil"/>
        </w:pBdr>
        <w:spacing w:before="28" w:after="28"/>
        <w:ind w:firstLine="0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2A6ECDD" w14:textId="77777777" w:rsidR="00A15C99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right="681" w:firstLine="0"/>
        <w:jc w:val="center"/>
        <w:rPr>
          <w:rFonts w:ascii="Verdana" w:eastAsia="Verdana" w:hAnsi="Verdana" w:cs="Verdana"/>
          <w:color w:val="000000"/>
          <w:sz w:val="28"/>
          <w:szCs w:val="28"/>
        </w:rPr>
      </w:pPr>
      <w:r>
        <w:rPr>
          <w:rFonts w:ascii="Verdana" w:eastAsia="Verdana" w:hAnsi="Verdana" w:cs="Verdana"/>
          <w:b/>
          <w:color w:val="000000"/>
          <w:sz w:val="28"/>
          <w:szCs w:val="28"/>
        </w:rPr>
        <w:t>GRIGLIA DI VALUTAZIONE</w:t>
      </w:r>
    </w:p>
    <w:p w14:paraId="28D98E4A" w14:textId="77777777" w:rsidR="00A15C99" w:rsidRDefault="00A15C99">
      <w:pPr>
        <w:widowControl w:val="0"/>
        <w:pBdr>
          <w:top w:val="nil"/>
          <w:left w:val="nil"/>
          <w:bottom w:val="nil"/>
          <w:right w:val="nil"/>
          <w:between w:val="nil"/>
        </w:pBdr>
        <w:ind w:right="681" w:firstLine="0"/>
        <w:jc w:val="center"/>
        <w:rPr>
          <w:rFonts w:ascii="Verdana" w:eastAsia="Verdana" w:hAnsi="Verdana" w:cs="Verdana"/>
          <w:color w:val="000000"/>
          <w:sz w:val="28"/>
          <w:szCs w:val="28"/>
        </w:rPr>
      </w:pPr>
    </w:p>
    <w:p w14:paraId="3D34629B" w14:textId="77777777" w:rsidR="00A15C99" w:rsidRDefault="00A15C99">
      <w:pPr>
        <w:widowControl w:val="0"/>
        <w:pBdr>
          <w:top w:val="nil"/>
          <w:left w:val="nil"/>
          <w:bottom w:val="nil"/>
          <w:right w:val="nil"/>
          <w:between w:val="nil"/>
        </w:pBdr>
        <w:ind w:right="681" w:firstLine="0"/>
        <w:jc w:val="center"/>
        <w:rPr>
          <w:rFonts w:ascii="Verdana" w:eastAsia="Verdana" w:hAnsi="Verdana" w:cs="Verdana"/>
          <w:color w:val="000000"/>
          <w:sz w:val="28"/>
          <w:szCs w:val="28"/>
        </w:rPr>
      </w:pPr>
    </w:p>
    <w:tbl>
      <w:tblPr>
        <w:tblStyle w:val="af5"/>
        <w:tblW w:w="10223" w:type="dxa"/>
        <w:tblInd w:w="-32" w:type="dxa"/>
        <w:tblLayout w:type="fixed"/>
        <w:tblLook w:val="0000" w:firstRow="0" w:lastRow="0" w:firstColumn="0" w:lastColumn="0" w:noHBand="0" w:noVBand="0"/>
      </w:tblPr>
      <w:tblGrid>
        <w:gridCol w:w="1700"/>
        <w:gridCol w:w="1205"/>
        <w:gridCol w:w="1408"/>
        <w:gridCol w:w="1357"/>
        <w:gridCol w:w="1686"/>
        <w:gridCol w:w="1382"/>
        <w:gridCol w:w="1485"/>
      </w:tblGrid>
      <w:tr w:rsidR="00A15C99" w14:paraId="1C27EC39" w14:textId="77777777">
        <w:trPr>
          <w:trHeight w:val="977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14:paraId="1DB7B737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" w:after="28"/>
              <w:ind w:firstLine="0"/>
              <w:rPr>
                <w:rFonts w:ascii="CIDFont+F10" w:eastAsia="CIDFont+F10" w:hAnsi="CIDFont+F10" w:cs="CIDFont+F10"/>
                <w:color w:val="000000"/>
                <w:sz w:val="18"/>
                <w:szCs w:val="18"/>
              </w:rPr>
            </w:pPr>
            <w:r>
              <w:rPr>
                <w:rFonts w:ascii="CIDFont+F10" w:eastAsia="CIDFont+F10" w:hAnsi="CIDFont+F10" w:cs="CIDFont+F10"/>
                <w:color w:val="000000"/>
                <w:sz w:val="18"/>
                <w:szCs w:val="18"/>
              </w:rPr>
              <w:t xml:space="preserve">Indicatori </w:t>
            </w:r>
          </w:p>
        </w:tc>
        <w:tc>
          <w:tcPr>
            <w:tcW w:w="12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14:paraId="2BFC89D4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" w:after="28"/>
              <w:ind w:firstLine="0"/>
              <w:rPr>
                <w:rFonts w:ascii="CIDFont+F10" w:eastAsia="CIDFont+F10" w:hAnsi="CIDFont+F10" w:cs="CIDFont+F10"/>
                <w:color w:val="000000"/>
                <w:sz w:val="18"/>
                <w:szCs w:val="18"/>
              </w:rPr>
            </w:pPr>
            <w:r>
              <w:rPr>
                <w:rFonts w:ascii="CIDFont+F10" w:eastAsia="CIDFont+F10" w:hAnsi="CIDFont+F10" w:cs="CIDFont+F10"/>
                <w:color w:val="000000"/>
                <w:sz w:val="18"/>
                <w:szCs w:val="18"/>
              </w:rPr>
              <w:t xml:space="preserve">Voto 1-3 Scarso 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14:paraId="1240637C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" w:after="28"/>
              <w:ind w:firstLine="0"/>
              <w:rPr>
                <w:rFonts w:ascii="CIDFont+F10" w:eastAsia="CIDFont+F10" w:hAnsi="CIDFont+F10" w:cs="CIDFont+F10"/>
                <w:color w:val="000000"/>
                <w:sz w:val="18"/>
                <w:szCs w:val="18"/>
              </w:rPr>
            </w:pPr>
            <w:r>
              <w:rPr>
                <w:rFonts w:ascii="CIDFont+F10" w:eastAsia="CIDFont+F10" w:hAnsi="CIDFont+F10" w:cs="CIDFont+F10"/>
                <w:color w:val="000000"/>
                <w:sz w:val="18"/>
                <w:szCs w:val="18"/>
              </w:rPr>
              <w:t xml:space="preserve">Voto 4 Gravemente insufficiente 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14:paraId="4B353AE0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" w:after="28"/>
              <w:ind w:firstLine="0"/>
              <w:rPr>
                <w:rFonts w:ascii="CIDFont+F10" w:eastAsia="CIDFont+F10" w:hAnsi="CIDFont+F10" w:cs="CIDFont+F10"/>
                <w:color w:val="000000"/>
                <w:sz w:val="18"/>
                <w:szCs w:val="18"/>
              </w:rPr>
            </w:pPr>
            <w:r>
              <w:rPr>
                <w:rFonts w:ascii="CIDFont+F10" w:eastAsia="CIDFont+F10" w:hAnsi="CIDFont+F10" w:cs="CIDFont+F10"/>
                <w:color w:val="000000"/>
                <w:sz w:val="18"/>
                <w:szCs w:val="18"/>
              </w:rPr>
              <w:t xml:space="preserve">Voto 5 Mediocre </w:t>
            </w:r>
          </w:p>
        </w:tc>
        <w:tc>
          <w:tcPr>
            <w:tcW w:w="1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14:paraId="5420915E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" w:after="28"/>
              <w:ind w:firstLine="0"/>
              <w:rPr>
                <w:rFonts w:ascii="CIDFont+F10" w:eastAsia="CIDFont+F10" w:hAnsi="CIDFont+F10" w:cs="CIDFont+F10"/>
                <w:color w:val="000000"/>
                <w:sz w:val="18"/>
                <w:szCs w:val="18"/>
              </w:rPr>
            </w:pPr>
            <w:r>
              <w:rPr>
                <w:rFonts w:ascii="CIDFont+F10" w:eastAsia="CIDFont+F10" w:hAnsi="CIDFont+F10" w:cs="CIDFont+F10"/>
                <w:color w:val="000000"/>
                <w:sz w:val="18"/>
                <w:szCs w:val="18"/>
              </w:rPr>
              <w:t xml:space="preserve">Voto 6 Sufficiente 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14:paraId="0075B5DE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" w:after="28"/>
              <w:ind w:firstLine="0"/>
              <w:rPr>
                <w:rFonts w:ascii="CIDFont+F10" w:eastAsia="CIDFont+F10" w:hAnsi="CIDFont+F10" w:cs="CIDFont+F10"/>
                <w:color w:val="000000"/>
                <w:sz w:val="18"/>
                <w:szCs w:val="18"/>
              </w:rPr>
            </w:pPr>
            <w:r>
              <w:rPr>
                <w:rFonts w:ascii="CIDFont+F10" w:eastAsia="CIDFont+F10" w:hAnsi="CIDFont+F10" w:cs="CIDFont+F10"/>
                <w:color w:val="000000"/>
                <w:sz w:val="18"/>
                <w:szCs w:val="18"/>
              </w:rPr>
              <w:t xml:space="preserve">Voto 7-8 Buono 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ECEBCA5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" w:after="28"/>
              <w:ind w:firstLine="0"/>
              <w:rPr>
                <w:rFonts w:ascii="CIDFont+F10" w:eastAsia="CIDFont+F10" w:hAnsi="CIDFont+F10" w:cs="CIDFont+F10"/>
                <w:color w:val="000000"/>
                <w:sz w:val="18"/>
                <w:szCs w:val="18"/>
              </w:rPr>
            </w:pPr>
            <w:r>
              <w:rPr>
                <w:rFonts w:ascii="CIDFont+F10" w:eastAsia="CIDFont+F10" w:hAnsi="CIDFont+F10" w:cs="CIDFont+F10"/>
                <w:color w:val="000000"/>
                <w:sz w:val="18"/>
                <w:szCs w:val="18"/>
              </w:rPr>
              <w:t xml:space="preserve">Voto 9-10 Ottimo </w:t>
            </w:r>
          </w:p>
        </w:tc>
      </w:tr>
      <w:tr w:rsidR="00A15C99" w14:paraId="7512A861" w14:textId="77777777">
        <w:trPr>
          <w:trHeight w:val="977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14:paraId="429E0353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" w:after="28"/>
              <w:ind w:firstLine="0"/>
              <w:rPr>
                <w:rFonts w:ascii="CIDFont+F11" w:eastAsia="CIDFont+F11" w:hAnsi="CIDFont+F11" w:cs="CIDFont+F11"/>
                <w:color w:val="000000"/>
                <w:sz w:val="18"/>
                <w:szCs w:val="18"/>
              </w:rPr>
            </w:pPr>
            <w:r>
              <w:rPr>
                <w:rFonts w:ascii="CIDFont+F10" w:eastAsia="CIDFont+F10" w:hAnsi="CIDFont+F10" w:cs="CIDFont+F10"/>
                <w:color w:val="000000"/>
                <w:sz w:val="18"/>
                <w:szCs w:val="18"/>
              </w:rPr>
              <w:t xml:space="preserve">Conoscenza </w:t>
            </w:r>
          </w:p>
        </w:tc>
        <w:tc>
          <w:tcPr>
            <w:tcW w:w="12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14:paraId="42F25EF8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" w:after="28"/>
              <w:ind w:firstLine="0"/>
              <w:rPr>
                <w:rFonts w:ascii="CIDFont+F11" w:eastAsia="CIDFont+F11" w:hAnsi="CIDFont+F11" w:cs="CIDFont+F11"/>
                <w:color w:val="000000"/>
                <w:sz w:val="18"/>
                <w:szCs w:val="18"/>
              </w:rPr>
            </w:pPr>
            <w:r>
              <w:rPr>
                <w:rFonts w:ascii="CIDFont+F11" w:eastAsia="CIDFont+F11" w:hAnsi="CIDFont+F11" w:cs="CIDFont+F11"/>
                <w:color w:val="000000"/>
                <w:sz w:val="18"/>
                <w:szCs w:val="18"/>
              </w:rPr>
              <w:t xml:space="preserve">Inesistente o quasi 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14:paraId="6732256F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" w:after="28"/>
              <w:ind w:firstLine="0"/>
              <w:rPr>
                <w:rFonts w:ascii="CIDFont+F11" w:eastAsia="CIDFont+F11" w:hAnsi="CIDFont+F11" w:cs="CIDFont+F11"/>
                <w:color w:val="000000"/>
                <w:sz w:val="18"/>
                <w:szCs w:val="18"/>
              </w:rPr>
            </w:pPr>
            <w:r>
              <w:rPr>
                <w:rFonts w:ascii="CIDFont+F11" w:eastAsia="CIDFont+F11" w:hAnsi="CIDFont+F11" w:cs="CIDFont+F11"/>
                <w:color w:val="000000"/>
                <w:sz w:val="18"/>
                <w:szCs w:val="18"/>
              </w:rPr>
              <w:t xml:space="preserve">Gravemente lacunosa 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14:paraId="09D30F42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" w:after="28"/>
              <w:ind w:firstLine="0"/>
              <w:rPr>
                <w:rFonts w:ascii="CIDFont+F11" w:eastAsia="CIDFont+F11" w:hAnsi="CIDFont+F11" w:cs="CIDFont+F11"/>
                <w:color w:val="000000"/>
                <w:sz w:val="18"/>
                <w:szCs w:val="18"/>
              </w:rPr>
            </w:pPr>
            <w:r>
              <w:rPr>
                <w:rFonts w:ascii="CIDFont+F11" w:eastAsia="CIDFont+F11" w:hAnsi="CIDFont+F11" w:cs="CIDFont+F11"/>
                <w:color w:val="000000"/>
                <w:sz w:val="18"/>
                <w:szCs w:val="18"/>
              </w:rPr>
              <w:t xml:space="preserve">Incompleta </w:t>
            </w:r>
          </w:p>
        </w:tc>
        <w:tc>
          <w:tcPr>
            <w:tcW w:w="1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14:paraId="00FD1B17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" w:after="28"/>
              <w:ind w:firstLine="0"/>
              <w:rPr>
                <w:rFonts w:ascii="CIDFont+F11" w:eastAsia="CIDFont+F11" w:hAnsi="CIDFont+F11" w:cs="CIDFont+F11"/>
                <w:color w:val="000000"/>
                <w:sz w:val="18"/>
                <w:szCs w:val="18"/>
              </w:rPr>
            </w:pPr>
            <w:r>
              <w:rPr>
                <w:rFonts w:ascii="CIDFont+F11" w:eastAsia="CIDFont+F11" w:hAnsi="CIDFont+F11" w:cs="CIDFont+F11"/>
                <w:color w:val="000000"/>
                <w:sz w:val="18"/>
                <w:szCs w:val="18"/>
              </w:rPr>
              <w:t xml:space="preserve">Essenziale 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14:paraId="0904F91B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" w:after="28"/>
              <w:ind w:firstLine="0"/>
              <w:rPr>
                <w:rFonts w:ascii="CIDFont+F11" w:eastAsia="CIDFont+F11" w:hAnsi="CIDFont+F11" w:cs="CIDFont+F11"/>
                <w:color w:val="000000"/>
                <w:sz w:val="18"/>
                <w:szCs w:val="18"/>
              </w:rPr>
            </w:pPr>
            <w:r>
              <w:rPr>
                <w:rFonts w:ascii="CIDFont+F11" w:eastAsia="CIDFont+F11" w:hAnsi="CIDFont+F11" w:cs="CIDFont+F11"/>
                <w:color w:val="000000"/>
                <w:sz w:val="18"/>
                <w:szCs w:val="18"/>
              </w:rPr>
              <w:t xml:space="preserve">Completa 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ED539AF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" w:after="28"/>
              <w:ind w:firstLine="0"/>
              <w:rPr>
                <w:rFonts w:ascii="CIDFont+F10" w:eastAsia="CIDFont+F10" w:hAnsi="CIDFont+F10" w:cs="CIDFont+F10"/>
                <w:color w:val="000000"/>
                <w:sz w:val="18"/>
                <w:szCs w:val="18"/>
              </w:rPr>
            </w:pPr>
            <w:r>
              <w:rPr>
                <w:rFonts w:ascii="CIDFont+F11" w:eastAsia="CIDFont+F11" w:hAnsi="CIDFont+F11" w:cs="CIDFont+F11"/>
                <w:color w:val="000000"/>
                <w:sz w:val="18"/>
                <w:szCs w:val="18"/>
              </w:rPr>
              <w:t xml:space="preserve">Completa, approfondita e specifica </w:t>
            </w:r>
          </w:p>
        </w:tc>
      </w:tr>
      <w:tr w:rsidR="00A15C99" w14:paraId="744BA0E5" w14:textId="77777777">
        <w:trPr>
          <w:trHeight w:val="977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14:paraId="67D28377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" w:after="28"/>
              <w:ind w:firstLine="0"/>
              <w:rPr>
                <w:rFonts w:ascii="CIDFont+F11" w:eastAsia="CIDFont+F11" w:hAnsi="CIDFont+F11" w:cs="CIDFont+F11"/>
                <w:color w:val="000000"/>
                <w:sz w:val="18"/>
                <w:szCs w:val="18"/>
              </w:rPr>
            </w:pPr>
            <w:r>
              <w:rPr>
                <w:rFonts w:ascii="CIDFont+F10" w:eastAsia="CIDFont+F10" w:hAnsi="CIDFont+F10" w:cs="CIDFont+F10"/>
                <w:color w:val="000000"/>
                <w:sz w:val="18"/>
                <w:szCs w:val="18"/>
              </w:rPr>
              <w:t xml:space="preserve">Uso dei linguaggi specifici e capacità espositiva </w:t>
            </w:r>
          </w:p>
        </w:tc>
        <w:tc>
          <w:tcPr>
            <w:tcW w:w="12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14:paraId="120A55F5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" w:after="28"/>
              <w:ind w:firstLine="0"/>
              <w:rPr>
                <w:rFonts w:ascii="CIDFont+F11" w:eastAsia="CIDFont+F11" w:hAnsi="CIDFont+F11" w:cs="CIDFont+F11"/>
                <w:color w:val="000000"/>
                <w:sz w:val="18"/>
                <w:szCs w:val="18"/>
              </w:rPr>
            </w:pPr>
            <w:r>
              <w:rPr>
                <w:rFonts w:ascii="CIDFont+F11" w:eastAsia="CIDFont+F11" w:hAnsi="CIDFont+F11" w:cs="CIDFont+F11"/>
                <w:color w:val="000000"/>
                <w:sz w:val="18"/>
                <w:szCs w:val="18"/>
              </w:rPr>
              <w:t xml:space="preserve">Esposizione scorretta; assente o assai carente l’uso del linguaggio specifico 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14:paraId="319056CC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" w:after="28"/>
              <w:ind w:firstLine="0"/>
              <w:rPr>
                <w:rFonts w:ascii="CIDFont+F11" w:eastAsia="CIDFont+F11" w:hAnsi="CIDFont+F11" w:cs="CIDFont+F11"/>
                <w:color w:val="000000"/>
                <w:sz w:val="18"/>
                <w:szCs w:val="18"/>
              </w:rPr>
            </w:pPr>
            <w:r>
              <w:rPr>
                <w:rFonts w:ascii="CIDFont+F11" w:eastAsia="CIDFont+F11" w:hAnsi="CIDFont+F11" w:cs="CIDFont+F11"/>
                <w:color w:val="000000"/>
                <w:sz w:val="18"/>
                <w:szCs w:val="18"/>
              </w:rPr>
              <w:t xml:space="preserve">Esposizione poco chiara e uso inesatto del linguaggio specifico 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14:paraId="095E8BD5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" w:after="28"/>
              <w:ind w:firstLine="0"/>
              <w:rPr>
                <w:rFonts w:ascii="CIDFont+F11" w:eastAsia="CIDFont+F11" w:hAnsi="CIDFont+F11" w:cs="CIDFont+F11"/>
                <w:color w:val="000000"/>
                <w:sz w:val="18"/>
                <w:szCs w:val="18"/>
              </w:rPr>
            </w:pPr>
            <w:r>
              <w:rPr>
                <w:rFonts w:ascii="CIDFont+F11" w:eastAsia="CIDFont+F11" w:hAnsi="CIDFont+F11" w:cs="CIDFont+F11"/>
                <w:color w:val="000000"/>
                <w:sz w:val="18"/>
                <w:szCs w:val="18"/>
              </w:rPr>
              <w:t xml:space="preserve">Si esprime in forma poco corretta e non del tutto adeguata; mostra qualche difficoltà nell’uso del linguaggio specifico </w:t>
            </w:r>
          </w:p>
        </w:tc>
        <w:tc>
          <w:tcPr>
            <w:tcW w:w="1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14:paraId="0B2714F1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" w:after="28"/>
              <w:ind w:firstLine="0"/>
              <w:rPr>
                <w:rFonts w:ascii="CIDFont+F11" w:eastAsia="CIDFont+F11" w:hAnsi="CIDFont+F11" w:cs="CIDFont+F11"/>
                <w:color w:val="000000"/>
                <w:sz w:val="18"/>
                <w:szCs w:val="18"/>
              </w:rPr>
            </w:pPr>
            <w:r>
              <w:rPr>
                <w:rFonts w:ascii="CIDFont+F11" w:eastAsia="CIDFont+F11" w:hAnsi="CIDFont+F11" w:cs="CIDFont+F11"/>
                <w:color w:val="000000"/>
                <w:sz w:val="18"/>
                <w:szCs w:val="18"/>
              </w:rPr>
              <w:t>Esposizione sufficientemente</w:t>
            </w:r>
            <w:r>
              <w:rPr>
                <w:rFonts w:ascii="CIDFont+F11" w:eastAsia="CIDFont+F11" w:hAnsi="CIDFont+F11" w:cs="CIDFont+F11"/>
                <w:color w:val="000000"/>
                <w:sz w:val="18"/>
                <w:szCs w:val="18"/>
              </w:rPr>
              <w:br/>
              <w:t xml:space="preserve">corretta, il lessico è abbastanza appropriato 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14:paraId="755B1B9E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" w:after="28"/>
              <w:ind w:firstLine="0"/>
              <w:rPr>
                <w:rFonts w:ascii="CIDFont+F11" w:eastAsia="CIDFont+F11" w:hAnsi="CIDFont+F11" w:cs="CIDFont+F11"/>
                <w:color w:val="000000"/>
                <w:sz w:val="18"/>
                <w:szCs w:val="18"/>
              </w:rPr>
            </w:pPr>
            <w:r>
              <w:rPr>
                <w:rFonts w:ascii="CIDFont+F11" w:eastAsia="CIDFont+F11" w:hAnsi="CIDFont+F11" w:cs="CIDFont+F11"/>
                <w:color w:val="000000"/>
                <w:sz w:val="18"/>
                <w:szCs w:val="18"/>
              </w:rPr>
              <w:t xml:space="preserve">Esposizione corretta ed uso appropriato dei linguaggi specifici 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33F73D6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" w:after="28"/>
              <w:ind w:firstLine="0"/>
              <w:rPr>
                <w:rFonts w:ascii="CIDFont+F10" w:eastAsia="CIDFont+F10" w:hAnsi="CIDFont+F10" w:cs="CIDFont+F10"/>
                <w:color w:val="000000"/>
                <w:sz w:val="18"/>
                <w:szCs w:val="18"/>
              </w:rPr>
            </w:pPr>
            <w:r>
              <w:rPr>
                <w:rFonts w:ascii="CIDFont+F11" w:eastAsia="CIDFont+F11" w:hAnsi="CIDFont+F11" w:cs="CIDFont+F11"/>
                <w:color w:val="000000"/>
                <w:sz w:val="18"/>
                <w:szCs w:val="18"/>
              </w:rPr>
              <w:t xml:space="preserve">Esposizione fluida ed efficace; usa un linguaggio appropriato in modo sempre ricco e organico </w:t>
            </w:r>
          </w:p>
        </w:tc>
      </w:tr>
      <w:tr w:rsidR="00A15C99" w14:paraId="11A67428" w14:textId="77777777">
        <w:trPr>
          <w:trHeight w:val="977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14:paraId="14686E53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" w:after="28"/>
              <w:ind w:firstLine="0"/>
              <w:rPr>
                <w:rFonts w:ascii="CIDFont+F11" w:eastAsia="CIDFont+F11" w:hAnsi="CIDFont+F11" w:cs="CIDFont+F11"/>
                <w:color w:val="000000"/>
                <w:sz w:val="18"/>
                <w:szCs w:val="18"/>
              </w:rPr>
            </w:pPr>
            <w:r>
              <w:rPr>
                <w:rFonts w:ascii="CIDFont+F10" w:eastAsia="CIDFont+F10" w:hAnsi="CIDFont+F10" w:cs="CIDFont+F10"/>
                <w:color w:val="000000"/>
                <w:sz w:val="18"/>
                <w:szCs w:val="18"/>
              </w:rPr>
              <w:t xml:space="preserve">Capacità di analisi, sintesi e rielaborazio ne </w:t>
            </w:r>
          </w:p>
        </w:tc>
        <w:tc>
          <w:tcPr>
            <w:tcW w:w="12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14:paraId="055D26D2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" w:after="28"/>
              <w:ind w:firstLine="0"/>
              <w:rPr>
                <w:rFonts w:ascii="CIDFont+F11" w:eastAsia="CIDFont+F11" w:hAnsi="CIDFont+F11" w:cs="CIDFont+F11"/>
                <w:color w:val="000000"/>
                <w:sz w:val="18"/>
                <w:szCs w:val="18"/>
              </w:rPr>
            </w:pPr>
            <w:r>
              <w:rPr>
                <w:rFonts w:ascii="CIDFont+F11" w:eastAsia="CIDFont+F11" w:hAnsi="CIDFont+F11" w:cs="CIDFont+F11"/>
                <w:color w:val="000000"/>
                <w:sz w:val="18"/>
                <w:szCs w:val="18"/>
              </w:rPr>
              <w:t xml:space="preserve">Non mostra capacità di analisi, di sintesi e di rielaborazione personale 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14:paraId="61A6F066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" w:after="28"/>
              <w:ind w:firstLine="0"/>
              <w:rPr>
                <w:rFonts w:ascii="CIDFont+F11" w:eastAsia="CIDFont+F11" w:hAnsi="CIDFont+F11" w:cs="CIDFont+F11"/>
                <w:color w:val="000000"/>
                <w:sz w:val="18"/>
                <w:szCs w:val="18"/>
              </w:rPr>
            </w:pPr>
            <w:r>
              <w:rPr>
                <w:rFonts w:ascii="CIDFont+F11" w:eastAsia="CIDFont+F11" w:hAnsi="CIDFont+F11" w:cs="CIDFont+F11"/>
                <w:color w:val="000000"/>
                <w:sz w:val="18"/>
                <w:szCs w:val="18"/>
              </w:rPr>
              <w:t xml:space="preserve">Mostra limitate capacità di analisi, di sintesi e di rielaborazione personale 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14:paraId="5C61560A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" w:after="28"/>
              <w:ind w:firstLine="0"/>
              <w:rPr>
                <w:rFonts w:ascii="CIDFont+F11" w:eastAsia="CIDFont+F11" w:hAnsi="CIDFont+F11" w:cs="CIDFont+F11"/>
                <w:color w:val="000000"/>
                <w:sz w:val="18"/>
                <w:szCs w:val="18"/>
              </w:rPr>
            </w:pPr>
            <w:r>
              <w:rPr>
                <w:rFonts w:ascii="CIDFont+F11" w:eastAsia="CIDFont+F11" w:hAnsi="CIDFont+F11" w:cs="CIDFont+F11"/>
                <w:color w:val="000000"/>
                <w:sz w:val="18"/>
                <w:szCs w:val="18"/>
              </w:rPr>
              <w:t xml:space="preserve">Riesce solo in alcuni casi ad esprimere giudizi personali, non sempre in modo pertinente </w:t>
            </w:r>
          </w:p>
        </w:tc>
        <w:tc>
          <w:tcPr>
            <w:tcW w:w="1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14:paraId="1D2EA76F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" w:after="28"/>
              <w:ind w:firstLine="0"/>
              <w:rPr>
                <w:rFonts w:ascii="CIDFont+F11" w:eastAsia="CIDFont+F11" w:hAnsi="CIDFont+F11" w:cs="CIDFont+F11"/>
                <w:color w:val="000000"/>
                <w:sz w:val="18"/>
                <w:szCs w:val="18"/>
              </w:rPr>
            </w:pPr>
            <w:r>
              <w:rPr>
                <w:rFonts w:ascii="CIDFont+F11" w:eastAsia="CIDFont+F11" w:hAnsi="CIDFont+F11" w:cs="CIDFont+F11"/>
                <w:color w:val="000000"/>
                <w:sz w:val="18"/>
                <w:szCs w:val="18"/>
              </w:rPr>
              <w:t>Se opportunamente</w:t>
            </w:r>
            <w:r>
              <w:rPr>
                <w:rFonts w:ascii="CIDFont+F11" w:eastAsia="CIDFont+F11" w:hAnsi="CIDFont+F11" w:cs="CIDFont+F11"/>
                <w:color w:val="000000"/>
                <w:sz w:val="18"/>
                <w:szCs w:val="18"/>
              </w:rPr>
              <w:br/>
              <w:t>guidato, sa individuare i concetti chiave e</w:t>
            </w:r>
            <w:r>
              <w:rPr>
                <w:rFonts w:ascii="CIDFont+F11" w:eastAsia="CIDFont+F11" w:hAnsi="CIDFont+F11" w:cs="CIDFont+F11"/>
                <w:color w:val="000000"/>
                <w:sz w:val="18"/>
                <w:szCs w:val="18"/>
              </w:rPr>
              <w:br/>
              <w:t xml:space="preserve">stabilire collegamenti; riesce solo in alcuni casi ad esprimere giudizi personali, in modo pertinente 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14:paraId="21DA1316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" w:after="28"/>
              <w:ind w:firstLine="0"/>
              <w:rPr>
                <w:rFonts w:ascii="CIDFont+F11" w:eastAsia="CIDFont+F11" w:hAnsi="CIDFont+F11" w:cs="CIDFont+F11"/>
                <w:color w:val="000000"/>
                <w:sz w:val="18"/>
                <w:szCs w:val="18"/>
              </w:rPr>
            </w:pPr>
            <w:r>
              <w:rPr>
                <w:rFonts w:ascii="CIDFont+F11" w:eastAsia="CIDFont+F11" w:hAnsi="CIDFont+F11" w:cs="CIDFont+F11"/>
                <w:color w:val="000000"/>
                <w:sz w:val="18"/>
                <w:szCs w:val="18"/>
              </w:rPr>
              <w:t xml:space="preserve">Sa individuare gli aspetti piu significativi e sintetizzarli in modo adeguato; esprime giudizi adeguati e coerenti 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61AEA97" w14:textId="77777777" w:rsidR="00A15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" w:after="28"/>
              <w:ind w:firstLine="0"/>
              <w:rPr>
                <w:color w:val="000000"/>
              </w:rPr>
            </w:pPr>
            <w:r>
              <w:rPr>
                <w:rFonts w:ascii="CIDFont+F11" w:eastAsia="CIDFont+F11" w:hAnsi="CIDFont+F11" w:cs="CIDFont+F11"/>
                <w:color w:val="000000"/>
                <w:sz w:val="18"/>
                <w:szCs w:val="18"/>
              </w:rPr>
              <w:t xml:space="preserve">Dimostra ottime capacità di analisi e di sintesi; sa esprimere giudizi appropriati, coerenti, e motivarli criticamente </w:t>
            </w:r>
          </w:p>
        </w:tc>
      </w:tr>
    </w:tbl>
    <w:p w14:paraId="39C2D914" w14:textId="77777777" w:rsidR="00A15C99" w:rsidRDefault="00A15C99">
      <w:pPr>
        <w:pBdr>
          <w:top w:val="nil"/>
          <w:left w:val="nil"/>
          <w:bottom w:val="nil"/>
          <w:right w:val="nil"/>
          <w:between w:val="nil"/>
        </w:pBdr>
        <w:ind w:firstLine="0"/>
        <w:rPr>
          <w:color w:val="000000"/>
        </w:rPr>
      </w:pPr>
    </w:p>
    <w:p w14:paraId="030EB71A" w14:textId="77777777" w:rsidR="00A15C99" w:rsidRDefault="00A15C99">
      <w:pPr>
        <w:widowControl w:val="0"/>
        <w:pBdr>
          <w:top w:val="nil"/>
          <w:left w:val="nil"/>
          <w:bottom w:val="nil"/>
          <w:right w:val="nil"/>
          <w:between w:val="nil"/>
        </w:pBdr>
        <w:ind w:right="681" w:firstLine="0"/>
        <w:jc w:val="center"/>
        <w:rPr>
          <w:rFonts w:ascii="Verdana" w:eastAsia="Verdana" w:hAnsi="Verdana" w:cs="Verdana"/>
          <w:color w:val="000000"/>
          <w:sz w:val="16"/>
          <w:szCs w:val="16"/>
        </w:rPr>
      </w:pPr>
    </w:p>
    <w:p w14:paraId="669303F6" w14:textId="77777777" w:rsidR="00A15C99" w:rsidRDefault="00A15C99">
      <w:pPr>
        <w:widowControl w:val="0"/>
        <w:pBdr>
          <w:top w:val="nil"/>
          <w:left w:val="nil"/>
          <w:bottom w:val="nil"/>
          <w:right w:val="nil"/>
          <w:between w:val="nil"/>
        </w:pBdr>
        <w:ind w:firstLine="0"/>
        <w:rPr>
          <w:rFonts w:ascii="Verdana" w:eastAsia="Verdana" w:hAnsi="Verdana" w:cs="Verdana"/>
          <w:color w:val="000000"/>
          <w:sz w:val="16"/>
          <w:szCs w:val="16"/>
        </w:rPr>
      </w:pPr>
    </w:p>
    <w:p w14:paraId="310BD1F5" w14:textId="77777777" w:rsidR="00A15C99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center"/>
        <w:rPr>
          <w:b/>
          <w:color w:val="000000"/>
        </w:rPr>
      </w:pPr>
      <w:r>
        <w:rPr>
          <w:b/>
          <w:color w:val="000000"/>
        </w:rPr>
        <w:tab/>
      </w:r>
    </w:p>
    <w:p w14:paraId="2D826977" w14:textId="77777777" w:rsidR="00A15C99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</w:rPr>
        <w:t>Griglia di valutazione prova scritta                                                        </w:t>
      </w:r>
    </w:p>
    <w:p w14:paraId="7F14BC50" w14:textId="77777777" w:rsidR="00A15C99" w:rsidRDefault="00A15C99">
      <w:pPr>
        <w:spacing w:after="240"/>
        <w:ind w:firstLine="0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f6"/>
        <w:tblW w:w="9854" w:type="dxa"/>
        <w:tblInd w:w="-108" w:type="dxa"/>
        <w:tblLayout w:type="fixed"/>
        <w:tblLook w:val="0400" w:firstRow="0" w:lastRow="0" w:firstColumn="0" w:lastColumn="0" w:noHBand="0" w:noVBand="1"/>
      </w:tblPr>
      <w:tblGrid>
        <w:gridCol w:w="5943"/>
        <w:gridCol w:w="2756"/>
        <w:gridCol w:w="1155"/>
      </w:tblGrid>
      <w:tr w:rsidR="00A15C99" w14:paraId="36046950" w14:textId="77777777">
        <w:tc>
          <w:tcPr>
            <w:tcW w:w="985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895135" w14:textId="77777777" w:rsidR="00A15C99" w:rsidRDefault="00A15C99">
            <w:pPr>
              <w:spacing w:after="240"/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3FD39BF" w14:textId="77777777" w:rsidR="00A15C99" w:rsidRDefault="00000000">
            <w:pPr>
              <w:ind w:right="1026"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Alunno:..............................................                                                         Classe: …  sez. ......</w:t>
            </w:r>
          </w:p>
          <w:p w14:paraId="249CFF8C" w14:textId="77777777" w:rsidR="00A15C99" w:rsidRDefault="00A15C99">
            <w:pPr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15C99" w14:paraId="256185FD" w14:textId="77777777">
        <w:tc>
          <w:tcPr>
            <w:tcW w:w="5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48F887" w14:textId="77777777" w:rsidR="00A15C99" w:rsidRDefault="00000000">
            <w:pPr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  Indicatori</w:t>
            </w:r>
          </w:p>
        </w:tc>
        <w:tc>
          <w:tcPr>
            <w:tcW w:w="2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734469" w14:textId="77777777" w:rsidR="00A15C99" w:rsidRDefault="00000000">
            <w:pPr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Livello</w:t>
            </w:r>
          </w:p>
        </w:tc>
        <w:tc>
          <w:tcPr>
            <w:tcW w:w="1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14432A" w14:textId="77777777" w:rsidR="00A15C99" w:rsidRDefault="00000000">
            <w:pPr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Punteggio</w:t>
            </w:r>
          </w:p>
        </w:tc>
      </w:tr>
      <w:tr w:rsidR="00A15C99" w14:paraId="23F3D936" w14:textId="77777777">
        <w:tc>
          <w:tcPr>
            <w:tcW w:w="5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5E0BC2" w14:textId="77777777" w:rsidR="00A15C99" w:rsidRDefault="00A15C99">
            <w:pPr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7F5EAF2" w14:textId="77777777" w:rsidR="00A15C99" w:rsidRDefault="00000000">
            <w:pPr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Padronanza delle conoscenze disciplinari relative ai nuclei fondanti della/e disciplina/e caratterizzante/i l’indirizzo di studi </w:t>
            </w:r>
          </w:p>
          <w:p w14:paraId="5042F4BE" w14:textId="77777777" w:rsidR="00A15C99" w:rsidRDefault="00A15C99">
            <w:pPr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B40B05" w14:textId="77777777" w:rsidR="00A15C99" w:rsidRDefault="00000000">
            <w:pPr>
              <w:numPr>
                <w:ilvl w:val="0"/>
                <w:numId w:val="6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Non si orienta negli argomenti proposti</w:t>
            </w:r>
          </w:p>
          <w:p w14:paraId="1D178B2C" w14:textId="77777777" w:rsidR="00A15C99" w:rsidRDefault="00000000">
            <w:pPr>
              <w:numPr>
                <w:ilvl w:val="0"/>
                <w:numId w:val="6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Esposizione lacunosa e parziale</w:t>
            </w:r>
          </w:p>
          <w:p w14:paraId="2B42CDFC" w14:textId="77777777" w:rsidR="00A15C99" w:rsidRDefault="00000000">
            <w:pPr>
              <w:numPr>
                <w:ilvl w:val="0"/>
                <w:numId w:val="6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Elaborazione essenziale</w:t>
            </w:r>
          </w:p>
          <w:p w14:paraId="3CE4FC76" w14:textId="77777777" w:rsidR="00A15C99" w:rsidRDefault="00000000">
            <w:pPr>
              <w:numPr>
                <w:ilvl w:val="0"/>
                <w:numId w:val="6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Trattazione esauriente</w:t>
            </w:r>
          </w:p>
          <w:p w14:paraId="37B61262" w14:textId="77777777" w:rsidR="00A15C99" w:rsidRDefault="00000000">
            <w:pPr>
              <w:numPr>
                <w:ilvl w:val="0"/>
                <w:numId w:val="6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Conoscenze ampie ed approfondite</w:t>
            </w:r>
          </w:p>
        </w:tc>
        <w:tc>
          <w:tcPr>
            <w:tcW w:w="1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EC196F" w14:textId="77777777" w:rsidR="00A15C99" w:rsidRDefault="00000000">
            <w:pPr>
              <w:numPr>
                <w:ilvl w:val="0"/>
                <w:numId w:val="7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 0,5</w:t>
            </w:r>
          </w:p>
          <w:p w14:paraId="22989D61" w14:textId="77777777" w:rsidR="00A15C99" w:rsidRDefault="00000000">
            <w:pPr>
              <w:numPr>
                <w:ilvl w:val="0"/>
                <w:numId w:val="7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 1</w:t>
            </w:r>
          </w:p>
          <w:p w14:paraId="53DA54D9" w14:textId="77777777" w:rsidR="00A15C99" w:rsidRDefault="00000000">
            <w:pPr>
              <w:numPr>
                <w:ilvl w:val="0"/>
                <w:numId w:val="7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 1,5</w:t>
            </w:r>
          </w:p>
          <w:p w14:paraId="79F5F506" w14:textId="77777777" w:rsidR="00A15C99" w:rsidRDefault="00000000">
            <w:pPr>
              <w:numPr>
                <w:ilvl w:val="0"/>
                <w:numId w:val="7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 2</w:t>
            </w:r>
          </w:p>
          <w:p w14:paraId="6BC5F278" w14:textId="77777777" w:rsidR="00A15C99" w:rsidRDefault="00000000">
            <w:pPr>
              <w:numPr>
                <w:ilvl w:val="0"/>
                <w:numId w:val="7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 2,5</w:t>
            </w:r>
          </w:p>
        </w:tc>
      </w:tr>
      <w:tr w:rsidR="00A15C99" w14:paraId="454F6161" w14:textId="77777777">
        <w:tc>
          <w:tcPr>
            <w:tcW w:w="5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E0AA95" w14:textId="77777777" w:rsidR="00A15C99" w:rsidRDefault="00A15C99">
            <w:pPr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1FCF849" w14:textId="77777777" w:rsidR="00A15C99" w:rsidRDefault="00000000">
            <w:pPr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Padronanza delle competenze professionali specifiche di indirizzo rispetto agli obiettivi della prova , con particolare riferimento all’analisi e comprensione dei casi e/o delle situazioni problematiche proposte e alle metodologie teorico/pratiche utilizzate nella loro risoluzione </w:t>
            </w:r>
          </w:p>
          <w:p w14:paraId="50CDE069" w14:textId="77777777" w:rsidR="00A15C99" w:rsidRDefault="00A15C99">
            <w:pPr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26F876" w14:textId="77777777" w:rsidR="00A15C99" w:rsidRDefault="00000000">
            <w:pPr>
              <w:numPr>
                <w:ilvl w:val="0"/>
                <w:numId w:val="8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Non individua le situazioni problematiche</w:t>
            </w:r>
          </w:p>
          <w:p w14:paraId="431671F3" w14:textId="77777777" w:rsidR="00A15C99" w:rsidRDefault="00000000">
            <w:pPr>
              <w:numPr>
                <w:ilvl w:val="0"/>
                <w:numId w:val="8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Coglie parzialmente gli elementi del caso</w:t>
            </w:r>
          </w:p>
          <w:p w14:paraId="4F1E6220" w14:textId="77777777" w:rsidR="00A15C99" w:rsidRDefault="00000000">
            <w:pPr>
              <w:numPr>
                <w:ilvl w:val="0"/>
                <w:numId w:val="8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Individua gli aspetti base del problema proponendo soluzioni parziali</w:t>
            </w:r>
          </w:p>
          <w:p w14:paraId="5BA74036" w14:textId="77777777" w:rsidR="00A15C99" w:rsidRDefault="00000000">
            <w:pPr>
              <w:numPr>
                <w:ilvl w:val="0"/>
                <w:numId w:val="8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Utilizza in modo essenziale analisi e metodo</w:t>
            </w:r>
          </w:p>
          <w:p w14:paraId="3A57489C" w14:textId="77777777" w:rsidR="00A15C99" w:rsidRDefault="00000000">
            <w:pPr>
              <w:numPr>
                <w:ilvl w:val="0"/>
                <w:numId w:val="8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Propone interventi e soluzioni adeguate alla situazione richiesta</w:t>
            </w:r>
          </w:p>
          <w:p w14:paraId="41895F37" w14:textId="77777777" w:rsidR="00A15C99" w:rsidRDefault="00000000">
            <w:pPr>
              <w:numPr>
                <w:ilvl w:val="0"/>
                <w:numId w:val="8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Analizza in modo puntuale padroneggiando le metodologie operative</w:t>
            </w:r>
          </w:p>
          <w:p w14:paraId="4E1692F4" w14:textId="77777777" w:rsidR="00A15C99" w:rsidRDefault="00000000">
            <w:pPr>
              <w:numPr>
                <w:ilvl w:val="0"/>
                <w:numId w:val="8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Sviluppa in modo ricco e personale la soluzione del caso</w:t>
            </w:r>
          </w:p>
        </w:tc>
        <w:tc>
          <w:tcPr>
            <w:tcW w:w="1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10698A" w14:textId="77777777" w:rsidR="00A15C99" w:rsidRDefault="00000000">
            <w:pPr>
              <w:numPr>
                <w:ilvl w:val="0"/>
                <w:numId w:val="1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 0,5</w:t>
            </w:r>
          </w:p>
          <w:p w14:paraId="37ADB73D" w14:textId="77777777" w:rsidR="00A15C99" w:rsidRDefault="00000000">
            <w:pPr>
              <w:numPr>
                <w:ilvl w:val="0"/>
                <w:numId w:val="1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 1</w:t>
            </w:r>
          </w:p>
          <w:p w14:paraId="1E5B6C6A" w14:textId="77777777" w:rsidR="00A15C99" w:rsidRDefault="00000000">
            <w:pPr>
              <w:numPr>
                <w:ilvl w:val="0"/>
                <w:numId w:val="1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 1,5</w:t>
            </w:r>
          </w:p>
          <w:p w14:paraId="345ADC66" w14:textId="77777777" w:rsidR="00A15C99" w:rsidRDefault="00000000">
            <w:pPr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</w:p>
          <w:p w14:paraId="1CC6103F" w14:textId="77777777" w:rsidR="00A15C99" w:rsidRDefault="00000000">
            <w:pPr>
              <w:numPr>
                <w:ilvl w:val="0"/>
                <w:numId w:val="12"/>
              </w:numPr>
              <w:ind w:left="360"/>
              <w:rPr>
                <w:rFonts w:ascii="Georgia" w:eastAsia="Georgia" w:hAnsi="Georgia" w:cs="Georgia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 2</w:t>
            </w:r>
          </w:p>
          <w:p w14:paraId="7569F688" w14:textId="77777777" w:rsidR="00A15C99" w:rsidRDefault="00000000">
            <w:pPr>
              <w:numPr>
                <w:ilvl w:val="0"/>
                <w:numId w:val="12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 2,5</w:t>
            </w:r>
          </w:p>
          <w:p w14:paraId="7D23C1B4" w14:textId="77777777" w:rsidR="00A15C99" w:rsidRDefault="00000000">
            <w:pPr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</w:p>
          <w:p w14:paraId="5FCB11CC" w14:textId="77777777" w:rsidR="00A15C99" w:rsidRDefault="00000000">
            <w:pPr>
              <w:numPr>
                <w:ilvl w:val="0"/>
                <w:numId w:val="15"/>
              </w:numPr>
              <w:ind w:left="360"/>
              <w:rPr>
                <w:rFonts w:ascii="Georgia" w:eastAsia="Georgia" w:hAnsi="Georgia" w:cs="Georgia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3</w:t>
            </w:r>
          </w:p>
          <w:p w14:paraId="0C769F3F" w14:textId="77777777" w:rsidR="00A15C99" w:rsidRDefault="00000000">
            <w:pPr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</w:p>
          <w:p w14:paraId="3DC7E916" w14:textId="77777777" w:rsidR="00A15C99" w:rsidRDefault="00000000">
            <w:pPr>
              <w:numPr>
                <w:ilvl w:val="0"/>
                <w:numId w:val="17"/>
              </w:numPr>
              <w:ind w:left="360"/>
              <w:rPr>
                <w:rFonts w:ascii="Georgia" w:eastAsia="Georgia" w:hAnsi="Georgia" w:cs="Georgia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3,5</w:t>
            </w:r>
          </w:p>
          <w:p w14:paraId="3945C97C" w14:textId="77777777" w:rsidR="00A15C99" w:rsidRDefault="00A15C99">
            <w:pPr>
              <w:spacing w:after="240"/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15C99" w14:paraId="4D265D10" w14:textId="77777777">
        <w:tc>
          <w:tcPr>
            <w:tcW w:w="5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579D15" w14:textId="77777777" w:rsidR="00A15C99" w:rsidRDefault="00A15C99">
            <w:pPr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931F61C" w14:textId="77777777" w:rsidR="00A15C99" w:rsidRDefault="00000000">
            <w:pPr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Completezza nello svolgimento della traccia, coerenza/correttezza nell’elaborazione </w:t>
            </w:r>
          </w:p>
          <w:p w14:paraId="3CBB74F3" w14:textId="77777777" w:rsidR="00A15C99" w:rsidRDefault="00A15C99">
            <w:pPr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8273E0" w14:textId="77777777" w:rsidR="00A15C99" w:rsidRDefault="00000000">
            <w:pPr>
              <w:numPr>
                <w:ilvl w:val="0"/>
                <w:numId w:val="20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Svolgimento non corretto e incongruente </w:t>
            </w:r>
          </w:p>
          <w:p w14:paraId="6DA46443" w14:textId="77777777" w:rsidR="00A15C99" w:rsidRDefault="00000000">
            <w:pPr>
              <w:numPr>
                <w:ilvl w:val="0"/>
                <w:numId w:val="20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Elaborazione parzialmente strutturata</w:t>
            </w:r>
          </w:p>
          <w:p w14:paraId="56A76356" w14:textId="77777777" w:rsidR="00A15C99" w:rsidRDefault="00000000">
            <w:pPr>
              <w:numPr>
                <w:ilvl w:val="0"/>
                <w:numId w:val="20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Esposizione ben organizzata</w:t>
            </w:r>
          </w:p>
          <w:p w14:paraId="6E9AC3F7" w14:textId="77777777" w:rsidR="00A15C99" w:rsidRDefault="00000000">
            <w:pPr>
              <w:numPr>
                <w:ilvl w:val="0"/>
                <w:numId w:val="20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Trattazione coerente e completa</w:t>
            </w:r>
          </w:p>
          <w:p w14:paraId="425CBFE2" w14:textId="77777777" w:rsidR="00A15C99" w:rsidRDefault="00A15C99">
            <w:pPr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3A2354" w14:textId="77777777" w:rsidR="00A15C99" w:rsidRDefault="00000000">
            <w:pPr>
              <w:numPr>
                <w:ilvl w:val="0"/>
                <w:numId w:val="2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 0,5</w:t>
            </w:r>
          </w:p>
          <w:p w14:paraId="006A52BE" w14:textId="77777777" w:rsidR="00A15C99" w:rsidRDefault="00000000">
            <w:pPr>
              <w:numPr>
                <w:ilvl w:val="0"/>
                <w:numId w:val="2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 1</w:t>
            </w:r>
          </w:p>
          <w:p w14:paraId="09F4F501" w14:textId="77777777" w:rsidR="00A15C99" w:rsidRDefault="00000000">
            <w:pPr>
              <w:numPr>
                <w:ilvl w:val="0"/>
                <w:numId w:val="2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 1,5</w:t>
            </w:r>
          </w:p>
          <w:p w14:paraId="1567E0C3" w14:textId="77777777" w:rsidR="00A15C99" w:rsidRDefault="00000000">
            <w:pPr>
              <w:numPr>
                <w:ilvl w:val="0"/>
                <w:numId w:val="2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 2</w:t>
            </w:r>
          </w:p>
        </w:tc>
      </w:tr>
      <w:tr w:rsidR="00A15C99" w14:paraId="4098FB68" w14:textId="77777777">
        <w:tc>
          <w:tcPr>
            <w:tcW w:w="5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CD0431" w14:textId="77777777" w:rsidR="00A15C99" w:rsidRDefault="00A15C99">
            <w:pPr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B26B7FE" w14:textId="77777777" w:rsidR="00A15C99" w:rsidRDefault="00000000">
            <w:pPr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Capacità di argomentare, di collegare e di sintetizzare le informazioni in modo chiaro ed esauriente, utilizzando con pertinenza i diversi linguaggi specifici </w:t>
            </w:r>
          </w:p>
          <w:p w14:paraId="176D9691" w14:textId="77777777" w:rsidR="00A15C99" w:rsidRDefault="00A15C99">
            <w:pPr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3605ED" w14:textId="77777777" w:rsidR="00A15C99" w:rsidRDefault="00000000">
            <w:pPr>
              <w:numPr>
                <w:ilvl w:val="0"/>
                <w:numId w:val="18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Argomentazione difficoltosa e povera nel linguaggio</w:t>
            </w:r>
          </w:p>
          <w:p w14:paraId="4D8E395A" w14:textId="77777777" w:rsidR="00A15C99" w:rsidRDefault="00000000">
            <w:pPr>
              <w:numPr>
                <w:ilvl w:val="0"/>
                <w:numId w:val="18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Esposizione non sempre fluida e scorrevole</w:t>
            </w:r>
          </w:p>
          <w:p w14:paraId="643B0CE2" w14:textId="77777777" w:rsidR="00A15C99" w:rsidRDefault="00000000">
            <w:pPr>
              <w:numPr>
                <w:ilvl w:val="0"/>
                <w:numId w:val="18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Trattazione sufficientemente chiara e corretta</w:t>
            </w:r>
          </w:p>
          <w:p w14:paraId="486A161D" w14:textId="77777777" w:rsidR="00A15C99" w:rsidRDefault="00000000">
            <w:pPr>
              <w:numPr>
                <w:ilvl w:val="0"/>
                <w:numId w:val="18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Elaborazione equilibrata e fluida con uso di termini pertinenti</w:t>
            </w:r>
          </w:p>
        </w:tc>
        <w:tc>
          <w:tcPr>
            <w:tcW w:w="1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DF3279" w14:textId="77777777" w:rsidR="00A15C99" w:rsidRDefault="00000000">
            <w:pPr>
              <w:numPr>
                <w:ilvl w:val="0"/>
                <w:numId w:val="21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 0,5</w:t>
            </w:r>
          </w:p>
          <w:p w14:paraId="15A020EE" w14:textId="77777777" w:rsidR="00A15C99" w:rsidRDefault="00000000">
            <w:pPr>
              <w:numPr>
                <w:ilvl w:val="0"/>
                <w:numId w:val="21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 1</w:t>
            </w:r>
          </w:p>
          <w:p w14:paraId="3B1BFD30" w14:textId="77777777" w:rsidR="00A15C99" w:rsidRDefault="00000000">
            <w:pPr>
              <w:numPr>
                <w:ilvl w:val="0"/>
                <w:numId w:val="21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 1,5</w:t>
            </w:r>
          </w:p>
          <w:p w14:paraId="3BCCF327" w14:textId="77777777" w:rsidR="00A15C99" w:rsidRDefault="00000000">
            <w:pPr>
              <w:numPr>
                <w:ilvl w:val="0"/>
                <w:numId w:val="21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 2 </w:t>
            </w:r>
          </w:p>
        </w:tc>
      </w:tr>
      <w:tr w:rsidR="00A15C99" w14:paraId="0EC25324" w14:textId="77777777">
        <w:trPr>
          <w:trHeight w:val="483"/>
        </w:trPr>
        <w:tc>
          <w:tcPr>
            <w:tcW w:w="5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F18F43" w14:textId="77777777" w:rsidR="00A15C99" w:rsidRDefault="00A15C99">
            <w:pPr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56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11C5F3" w14:textId="77777777" w:rsidR="00A15C99" w:rsidRDefault="00A15C99">
            <w:pPr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5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E3AF20" w14:textId="77777777" w:rsidR="00A15C99" w:rsidRDefault="00000000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TOT. ….. /  1</w:t>
            </w:r>
            <w:r>
              <w:rPr>
                <w:rFonts w:ascii="Georgia" w:eastAsia="Georgia" w:hAnsi="Georgia" w:cs="Georgia"/>
                <w:b/>
                <w:color w:val="000000"/>
                <w:sz w:val="20"/>
                <w:szCs w:val="20"/>
              </w:rPr>
              <w:t>0</w:t>
            </w:r>
          </w:p>
        </w:tc>
      </w:tr>
    </w:tbl>
    <w:p w14:paraId="4FFC50DD" w14:textId="77777777" w:rsidR="00A15C99" w:rsidRDefault="00000000">
      <w:pPr>
        <w:ind w:firstLine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</w:rPr>
        <w:t>Griglia di valutazione – Alunni BES</w:t>
      </w:r>
    </w:p>
    <w:p w14:paraId="1DB6FE63" w14:textId="77777777" w:rsidR="00A15C99" w:rsidRDefault="00000000">
      <w:pPr>
        <w:ind w:firstLine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</w:rPr>
        <w:t>                                       </w:t>
      </w:r>
    </w:p>
    <w:tbl>
      <w:tblPr>
        <w:tblStyle w:val="af7"/>
        <w:tblW w:w="9853" w:type="dxa"/>
        <w:tblInd w:w="-108" w:type="dxa"/>
        <w:tblLayout w:type="fixed"/>
        <w:tblLook w:val="0400" w:firstRow="0" w:lastRow="0" w:firstColumn="0" w:lastColumn="0" w:noHBand="0" w:noVBand="1"/>
      </w:tblPr>
      <w:tblGrid>
        <w:gridCol w:w="5903"/>
        <w:gridCol w:w="2797"/>
        <w:gridCol w:w="1153"/>
      </w:tblGrid>
      <w:tr w:rsidR="00A15C99" w14:paraId="3D597301" w14:textId="77777777">
        <w:tc>
          <w:tcPr>
            <w:tcW w:w="985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049D61D" w14:textId="77777777" w:rsidR="00A15C99" w:rsidRDefault="00A15C99">
            <w:pPr>
              <w:spacing w:after="240"/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BA7C836" w14:textId="77777777" w:rsidR="00A15C99" w:rsidRDefault="00000000">
            <w:pPr>
              <w:ind w:right="1026"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Alunno:........................................................................                                              Classe: …...   sez. ......</w:t>
            </w:r>
          </w:p>
          <w:p w14:paraId="6EB8A9DD" w14:textId="77777777" w:rsidR="00A15C99" w:rsidRDefault="00A15C99">
            <w:pPr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15C99" w14:paraId="71832DC5" w14:textId="77777777">
        <w:tc>
          <w:tcPr>
            <w:tcW w:w="5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9DC09C" w14:textId="77777777" w:rsidR="00A15C99" w:rsidRDefault="00000000">
            <w:pPr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lastRenderedPageBreak/>
              <w:t>  Indicatori</w:t>
            </w:r>
          </w:p>
        </w:tc>
        <w:tc>
          <w:tcPr>
            <w:tcW w:w="2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F2F2F1" w14:textId="77777777" w:rsidR="00A15C99" w:rsidRDefault="00000000">
            <w:pPr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Livello</w:t>
            </w:r>
          </w:p>
        </w:tc>
        <w:tc>
          <w:tcPr>
            <w:tcW w:w="1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5EF253" w14:textId="77777777" w:rsidR="00A15C99" w:rsidRDefault="00000000">
            <w:pPr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Voto</w:t>
            </w:r>
          </w:p>
        </w:tc>
      </w:tr>
      <w:tr w:rsidR="00A15C99" w14:paraId="15722E03" w14:textId="77777777">
        <w:tc>
          <w:tcPr>
            <w:tcW w:w="5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7FD3AE" w14:textId="77777777" w:rsidR="00A15C99" w:rsidRDefault="00A15C99">
            <w:pPr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2E89074" w14:textId="77777777" w:rsidR="00A15C99" w:rsidRDefault="00000000">
            <w:pPr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Padronanza delle conoscenze disciplinari relative ai nuclei fondanti della/e disciplina/e caratterizzante/i l’indirizzo di studi </w:t>
            </w:r>
          </w:p>
          <w:p w14:paraId="3EFA8E9A" w14:textId="77777777" w:rsidR="00A15C99" w:rsidRDefault="00A15C99">
            <w:pPr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3D8955" w14:textId="77777777" w:rsidR="00A15C99" w:rsidRDefault="00000000">
            <w:pPr>
              <w:numPr>
                <w:ilvl w:val="0"/>
                <w:numId w:val="3"/>
              </w:numPr>
              <w:ind w:left="360"/>
              <w:rPr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Non si orienta negli argomenti proposti</w:t>
            </w:r>
          </w:p>
          <w:p w14:paraId="2CCA3E1F" w14:textId="77777777" w:rsidR="00A15C99" w:rsidRDefault="00000000">
            <w:pPr>
              <w:numPr>
                <w:ilvl w:val="0"/>
                <w:numId w:val="3"/>
              </w:numPr>
              <w:ind w:left="360"/>
              <w:rPr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Esposizione lacunosa e parziale</w:t>
            </w:r>
          </w:p>
          <w:p w14:paraId="65BE0699" w14:textId="77777777" w:rsidR="00A15C99" w:rsidRDefault="00000000">
            <w:pPr>
              <w:numPr>
                <w:ilvl w:val="0"/>
                <w:numId w:val="3"/>
              </w:numPr>
              <w:ind w:left="360"/>
              <w:rPr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Elaborazione essenziale</w:t>
            </w:r>
          </w:p>
          <w:p w14:paraId="46100588" w14:textId="77777777" w:rsidR="00A15C99" w:rsidRDefault="00000000">
            <w:pPr>
              <w:numPr>
                <w:ilvl w:val="0"/>
                <w:numId w:val="3"/>
              </w:numPr>
              <w:ind w:left="360"/>
              <w:rPr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Trattazione esauriente</w:t>
            </w:r>
          </w:p>
          <w:p w14:paraId="6FB10619" w14:textId="77777777" w:rsidR="00A15C99" w:rsidRDefault="00000000">
            <w:pPr>
              <w:numPr>
                <w:ilvl w:val="0"/>
                <w:numId w:val="3"/>
              </w:numPr>
              <w:ind w:left="360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Conoscenze ampie ed approfondite</w:t>
            </w:r>
          </w:p>
        </w:tc>
        <w:tc>
          <w:tcPr>
            <w:tcW w:w="1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43E929" w14:textId="77777777" w:rsidR="00A15C99" w:rsidRDefault="00000000">
            <w:pPr>
              <w:numPr>
                <w:ilvl w:val="0"/>
                <w:numId w:val="4"/>
              </w:numPr>
              <w:ind w:left="360"/>
              <w:rPr>
                <w:rFonts w:ascii="Courier New" w:eastAsia="Courier New" w:hAnsi="Courier New" w:cs="Courier New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 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0,5</w:t>
            </w:r>
          </w:p>
          <w:p w14:paraId="4954C24E" w14:textId="77777777" w:rsidR="00A15C99" w:rsidRDefault="00000000">
            <w:pPr>
              <w:numPr>
                <w:ilvl w:val="0"/>
                <w:numId w:val="4"/>
              </w:numPr>
              <w:ind w:left="360"/>
              <w:rPr>
                <w:rFonts w:ascii="Courier New" w:eastAsia="Courier New" w:hAnsi="Courier New" w:cs="Courier New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  1</w:t>
            </w:r>
          </w:p>
          <w:p w14:paraId="53AF0047" w14:textId="77777777" w:rsidR="00A15C99" w:rsidRDefault="00000000">
            <w:pPr>
              <w:numPr>
                <w:ilvl w:val="0"/>
                <w:numId w:val="4"/>
              </w:numPr>
              <w:ind w:left="360"/>
              <w:rPr>
                <w:rFonts w:ascii="Courier New" w:eastAsia="Courier New" w:hAnsi="Courier New" w:cs="Courier New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  1,5</w:t>
            </w:r>
          </w:p>
          <w:p w14:paraId="7BAA8ABE" w14:textId="77777777" w:rsidR="00A15C99" w:rsidRDefault="00000000">
            <w:pPr>
              <w:numPr>
                <w:ilvl w:val="0"/>
                <w:numId w:val="4"/>
              </w:numPr>
              <w:ind w:left="360"/>
              <w:rPr>
                <w:rFonts w:ascii="Courier New" w:eastAsia="Courier New" w:hAnsi="Courier New" w:cs="Courier New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  2</w:t>
            </w:r>
          </w:p>
          <w:p w14:paraId="58998AE4" w14:textId="77777777" w:rsidR="00A15C99" w:rsidRDefault="00000000">
            <w:pPr>
              <w:numPr>
                <w:ilvl w:val="0"/>
                <w:numId w:val="4"/>
              </w:numPr>
              <w:ind w:left="360"/>
              <w:rPr>
                <w:rFonts w:ascii="Courier New" w:eastAsia="Courier New" w:hAnsi="Courier New" w:cs="Courier New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 2,5</w:t>
            </w:r>
          </w:p>
        </w:tc>
      </w:tr>
      <w:tr w:rsidR="00A15C99" w14:paraId="643DC91D" w14:textId="77777777">
        <w:tc>
          <w:tcPr>
            <w:tcW w:w="5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5BF31E" w14:textId="77777777" w:rsidR="00A15C99" w:rsidRDefault="00A15C99">
            <w:pPr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A8AB16B" w14:textId="77777777" w:rsidR="00A15C99" w:rsidRDefault="00000000">
            <w:pPr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Padronanza delle competenze professionali specifiche di indirizzo rispetto agli obiettivi della prova , con particolare riferimento all’analisi e comprensione dei casi e/o delle situazioni problematiche proposte e alle metodologie teorico/pratiche utilizzate nella loro risoluzione </w:t>
            </w:r>
          </w:p>
          <w:p w14:paraId="15C548D0" w14:textId="77777777" w:rsidR="00A15C99" w:rsidRDefault="00A15C99">
            <w:pPr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871F77" w14:textId="77777777" w:rsidR="00A15C99" w:rsidRDefault="00000000">
            <w:pPr>
              <w:numPr>
                <w:ilvl w:val="0"/>
                <w:numId w:val="5"/>
              </w:numPr>
              <w:ind w:left="360"/>
              <w:rPr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Non individua le situazioni problematiche</w:t>
            </w:r>
          </w:p>
          <w:p w14:paraId="76CEF224" w14:textId="77777777" w:rsidR="00A15C99" w:rsidRDefault="00000000">
            <w:pPr>
              <w:numPr>
                <w:ilvl w:val="0"/>
                <w:numId w:val="5"/>
              </w:numPr>
              <w:ind w:left="360"/>
              <w:rPr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Coglie parzialmente gli elementi del caso</w:t>
            </w:r>
          </w:p>
          <w:p w14:paraId="7C2C4E14" w14:textId="77777777" w:rsidR="00A15C99" w:rsidRDefault="00000000">
            <w:pPr>
              <w:numPr>
                <w:ilvl w:val="0"/>
                <w:numId w:val="5"/>
              </w:numPr>
              <w:ind w:left="360"/>
              <w:rPr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Individua gli aspetti base del problema proponendo soluzioni parziali</w:t>
            </w:r>
          </w:p>
          <w:p w14:paraId="4ABC50F9" w14:textId="77777777" w:rsidR="00A15C99" w:rsidRDefault="00000000">
            <w:pPr>
              <w:numPr>
                <w:ilvl w:val="0"/>
                <w:numId w:val="5"/>
              </w:numPr>
              <w:ind w:left="360"/>
              <w:rPr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Utilizza in modo essenziale analisi e metodo</w:t>
            </w:r>
          </w:p>
          <w:p w14:paraId="357B361A" w14:textId="77777777" w:rsidR="00A15C99" w:rsidRDefault="00000000">
            <w:pPr>
              <w:numPr>
                <w:ilvl w:val="0"/>
                <w:numId w:val="5"/>
              </w:numPr>
              <w:ind w:left="360"/>
              <w:rPr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Propone interventi e soluzioni adeguate alla situazione richiesta</w:t>
            </w:r>
          </w:p>
          <w:p w14:paraId="52D74E86" w14:textId="77777777" w:rsidR="00A15C99" w:rsidRDefault="00000000">
            <w:pPr>
              <w:numPr>
                <w:ilvl w:val="0"/>
                <w:numId w:val="5"/>
              </w:numPr>
              <w:ind w:left="360"/>
              <w:rPr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Analizza in modo puntuale padroneggiando le metodologie operative</w:t>
            </w:r>
          </w:p>
          <w:p w14:paraId="28EC44AC" w14:textId="77777777" w:rsidR="00A15C99" w:rsidRDefault="00000000">
            <w:pPr>
              <w:numPr>
                <w:ilvl w:val="0"/>
                <w:numId w:val="5"/>
              </w:numPr>
              <w:ind w:left="360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Sviluppa in modo ricco e personale la soluzione del caso</w:t>
            </w:r>
          </w:p>
        </w:tc>
        <w:tc>
          <w:tcPr>
            <w:tcW w:w="1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1333BC" w14:textId="77777777" w:rsidR="00A15C99" w:rsidRDefault="00000000">
            <w:pPr>
              <w:numPr>
                <w:ilvl w:val="0"/>
                <w:numId w:val="9"/>
              </w:numPr>
              <w:ind w:left="360"/>
              <w:rPr>
                <w:rFonts w:ascii="Courier New" w:eastAsia="Courier New" w:hAnsi="Courier New" w:cs="Courier New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  0,5</w:t>
            </w:r>
          </w:p>
          <w:p w14:paraId="7AB45E14" w14:textId="77777777" w:rsidR="00A15C99" w:rsidRDefault="00000000">
            <w:pPr>
              <w:numPr>
                <w:ilvl w:val="0"/>
                <w:numId w:val="9"/>
              </w:numPr>
              <w:ind w:left="360"/>
              <w:rPr>
                <w:rFonts w:ascii="Courier New" w:eastAsia="Courier New" w:hAnsi="Courier New" w:cs="Courier New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  1</w:t>
            </w:r>
          </w:p>
          <w:p w14:paraId="748A1A9A" w14:textId="77777777" w:rsidR="00A15C99" w:rsidRDefault="00000000">
            <w:pPr>
              <w:numPr>
                <w:ilvl w:val="0"/>
                <w:numId w:val="9"/>
              </w:numPr>
              <w:ind w:left="360"/>
              <w:rPr>
                <w:rFonts w:ascii="Courier New" w:eastAsia="Courier New" w:hAnsi="Courier New" w:cs="Courier New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  1,5</w:t>
            </w:r>
          </w:p>
          <w:p w14:paraId="712B712A" w14:textId="77777777" w:rsidR="00A15C99" w:rsidRDefault="00000000">
            <w:pPr>
              <w:numPr>
                <w:ilvl w:val="0"/>
                <w:numId w:val="9"/>
              </w:numPr>
              <w:ind w:left="360"/>
              <w:rPr>
                <w:rFonts w:ascii="Courier New" w:eastAsia="Courier New" w:hAnsi="Courier New" w:cs="Courier New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  2</w:t>
            </w:r>
          </w:p>
          <w:p w14:paraId="2AA155C4" w14:textId="77777777" w:rsidR="00A15C99" w:rsidRDefault="00000000">
            <w:pPr>
              <w:numPr>
                <w:ilvl w:val="0"/>
                <w:numId w:val="9"/>
              </w:numPr>
              <w:ind w:left="360"/>
              <w:rPr>
                <w:rFonts w:ascii="Courier New" w:eastAsia="Courier New" w:hAnsi="Courier New" w:cs="Courier New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  2,5</w:t>
            </w:r>
          </w:p>
          <w:p w14:paraId="0A63FD46" w14:textId="77777777" w:rsidR="00A15C99" w:rsidRDefault="00000000">
            <w:pPr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</w:p>
          <w:p w14:paraId="38F81B54" w14:textId="77777777" w:rsidR="00A15C99" w:rsidRDefault="00000000">
            <w:pPr>
              <w:numPr>
                <w:ilvl w:val="0"/>
                <w:numId w:val="10"/>
              </w:numPr>
              <w:ind w:left="360"/>
              <w:rPr>
                <w:rFonts w:ascii="Courier New" w:eastAsia="Courier New" w:hAnsi="Courier New" w:cs="Courier New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  3</w:t>
            </w:r>
          </w:p>
          <w:p w14:paraId="213D4880" w14:textId="77777777" w:rsidR="00A15C99" w:rsidRDefault="00000000">
            <w:pPr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</w:p>
          <w:p w14:paraId="471307F4" w14:textId="77777777" w:rsidR="00A15C99" w:rsidRDefault="00000000">
            <w:pPr>
              <w:numPr>
                <w:ilvl w:val="0"/>
                <w:numId w:val="11"/>
              </w:numPr>
              <w:ind w:left="360"/>
              <w:rPr>
                <w:rFonts w:ascii="Courier New" w:eastAsia="Courier New" w:hAnsi="Courier New" w:cs="Courier New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  3,5</w:t>
            </w:r>
          </w:p>
          <w:p w14:paraId="4024F0FC" w14:textId="77777777" w:rsidR="00A15C99" w:rsidRDefault="00A15C99">
            <w:pPr>
              <w:spacing w:after="240"/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15C99" w14:paraId="2A5B444B" w14:textId="77777777">
        <w:tc>
          <w:tcPr>
            <w:tcW w:w="5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594802" w14:textId="77777777" w:rsidR="00A15C99" w:rsidRDefault="00A15C99">
            <w:pPr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92C52D6" w14:textId="77777777" w:rsidR="00A15C99" w:rsidRDefault="00000000">
            <w:pPr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Completezza nello svolgimento della traccia</w:t>
            </w:r>
          </w:p>
          <w:p w14:paraId="4472BAFA" w14:textId="77777777" w:rsidR="00A15C99" w:rsidRDefault="00A15C99">
            <w:pPr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7BDD7E" w14:textId="77777777" w:rsidR="00A15C99" w:rsidRDefault="00000000">
            <w:pPr>
              <w:numPr>
                <w:ilvl w:val="0"/>
                <w:numId w:val="13"/>
              </w:numPr>
              <w:ind w:left="360"/>
              <w:rPr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Svolgimento non corretto e incongruente </w:t>
            </w:r>
          </w:p>
          <w:p w14:paraId="2AECE7FE" w14:textId="77777777" w:rsidR="00A15C99" w:rsidRDefault="00000000">
            <w:pPr>
              <w:numPr>
                <w:ilvl w:val="0"/>
                <w:numId w:val="13"/>
              </w:numPr>
              <w:ind w:left="360"/>
              <w:rPr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Elaborazione parzialmente strutturata</w:t>
            </w:r>
          </w:p>
          <w:p w14:paraId="5D8CBE1C" w14:textId="77777777" w:rsidR="00A15C99" w:rsidRDefault="00000000">
            <w:pPr>
              <w:numPr>
                <w:ilvl w:val="0"/>
                <w:numId w:val="13"/>
              </w:numPr>
              <w:ind w:left="360"/>
              <w:rPr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Esposizione ben organizzata</w:t>
            </w:r>
          </w:p>
          <w:p w14:paraId="7B661E69" w14:textId="77777777" w:rsidR="00A15C99" w:rsidRDefault="00000000">
            <w:pPr>
              <w:numPr>
                <w:ilvl w:val="0"/>
                <w:numId w:val="13"/>
              </w:numPr>
              <w:ind w:left="360"/>
              <w:rPr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Trattazione coerente e completa</w:t>
            </w:r>
          </w:p>
          <w:p w14:paraId="17A98966" w14:textId="77777777" w:rsidR="00A15C99" w:rsidRDefault="00A15C99">
            <w:pPr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08CD38" w14:textId="77777777" w:rsidR="00A15C99" w:rsidRDefault="00000000">
            <w:pPr>
              <w:numPr>
                <w:ilvl w:val="0"/>
                <w:numId w:val="14"/>
              </w:numPr>
              <w:ind w:left="360"/>
              <w:rPr>
                <w:rFonts w:ascii="Courier New" w:eastAsia="Courier New" w:hAnsi="Courier New" w:cs="Courier New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  0,5</w:t>
            </w:r>
          </w:p>
          <w:p w14:paraId="12B5BBE8" w14:textId="77777777" w:rsidR="00A15C99" w:rsidRDefault="00000000">
            <w:pPr>
              <w:numPr>
                <w:ilvl w:val="0"/>
                <w:numId w:val="14"/>
              </w:numPr>
              <w:ind w:left="360"/>
              <w:rPr>
                <w:rFonts w:ascii="Courier New" w:eastAsia="Courier New" w:hAnsi="Courier New" w:cs="Courier New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  1</w:t>
            </w:r>
          </w:p>
          <w:p w14:paraId="60F66F99" w14:textId="77777777" w:rsidR="00A15C99" w:rsidRDefault="00000000">
            <w:pPr>
              <w:numPr>
                <w:ilvl w:val="0"/>
                <w:numId w:val="14"/>
              </w:numPr>
              <w:ind w:left="360"/>
              <w:rPr>
                <w:rFonts w:ascii="Courier New" w:eastAsia="Courier New" w:hAnsi="Courier New" w:cs="Courier New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  1,5</w:t>
            </w:r>
          </w:p>
          <w:p w14:paraId="692422E3" w14:textId="77777777" w:rsidR="00A15C99" w:rsidRDefault="00000000">
            <w:pPr>
              <w:numPr>
                <w:ilvl w:val="0"/>
                <w:numId w:val="14"/>
              </w:numPr>
              <w:ind w:left="360"/>
              <w:rPr>
                <w:rFonts w:ascii="Courier New" w:eastAsia="Courier New" w:hAnsi="Courier New" w:cs="Courier New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  2</w:t>
            </w:r>
          </w:p>
        </w:tc>
      </w:tr>
      <w:tr w:rsidR="00A15C99" w14:paraId="7509B376" w14:textId="77777777">
        <w:tc>
          <w:tcPr>
            <w:tcW w:w="5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57C552" w14:textId="77777777" w:rsidR="00A15C99" w:rsidRDefault="00A15C99">
            <w:pPr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439869F" w14:textId="77777777" w:rsidR="00A15C99" w:rsidRDefault="00000000">
            <w:pPr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Capacità di argomentare, di collegare e di sintetizzare le informazioni in modo chiaro ed esauriente</w:t>
            </w:r>
          </w:p>
        </w:tc>
        <w:tc>
          <w:tcPr>
            <w:tcW w:w="2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EE6592" w14:textId="77777777" w:rsidR="00A15C99" w:rsidRDefault="00000000">
            <w:pPr>
              <w:numPr>
                <w:ilvl w:val="0"/>
                <w:numId w:val="16"/>
              </w:numPr>
              <w:ind w:left="360"/>
              <w:rPr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Argomentazione difficoltosa </w:t>
            </w:r>
          </w:p>
          <w:p w14:paraId="0DBB436C" w14:textId="77777777" w:rsidR="00A15C99" w:rsidRDefault="00000000">
            <w:pPr>
              <w:numPr>
                <w:ilvl w:val="0"/>
                <w:numId w:val="16"/>
              </w:numPr>
              <w:ind w:left="360"/>
              <w:rPr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Esposizione non sempre fluida </w:t>
            </w:r>
          </w:p>
          <w:p w14:paraId="64162E3F" w14:textId="77777777" w:rsidR="00A15C99" w:rsidRDefault="00000000">
            <w:pPr>
              <w:numPr>
                <w:ilvl w:val="0"/>
                <w:numId w:val="16"/>
              </w:numPr>
              <w:ind w:left="360"/>
              <w:rPr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Trattazione sufficientemente chiara</w:t>
            </w:r>
          </w:p>
          <w:p w14:paraId="41F90093" w14:textId="77777777" w:rsidR="00A15C99" w:rsidRDefault="00000000">
            <w:pPr>
              <w:numPr>
                <w:ilvl w:val="0"/>
                <w:numId w:val="16"/>
              </w:numPr>
              <w:ind w:left="360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Elaborazione equilibrata e scorrevole </w:t>
            </w:r>
          </w:p>
        </w:tc>
        <w:tc>
          <w:tcPr>
            <w:tcW w:w="1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97F181" w14:textId="77777777" w:rsidR="00A15C99" w:rsidRDefault="00000000">
            <w:pPr>
              <w:numPr>
                <w:ilvl w:val="0"/>
                <w:numId w:val="19"/>
              </w:numPr>
              <w:ind w:left="360"/>
              <w:rPr>
                <w:rFonts w:ascii="Courier New" w:eastAsia="Courier New" w:hAnsi="Courier New" w:cs="Courier New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  0,5</w:t>
            </w:r>
          </w:p>
          <w:p w14:paraId="48189D22" w14:textId="77777777" w:rsidR="00A15C99" w:rsidRDefault="00000000">
            <w:pPr>
              <w:numPr>
                <w:ilvl w:val="0"/>
                <w:numId w:val="19"/>
              </w:numPr>
              <w:ind w:left="360"/>
              <w:rPr>
                <w:rFonts w:ascii="Courier New" w:eastAsia="Courier New" w:hAnsi="Courier New" w:cs="Courier New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  1</w:t>
            </w:r>
          </w:p>
          <w:p w14:paraId="7350EED3" w14:textId="77777777" w:rsidR="00A15C99" w:rsidRDefault="00000000">
            <w:pPr>
              <w:numPr>
                <w:ilvl w:val="0"/>
                <w:numId w:val="19"/>
              </w:numPr>
              <w:ind w:left="360"/>
              <w:rPr>
                <w:rFonts w:ascii="Courier New" w:eastAsia="Courier New" w:hAnsi="Courier New" w:cs="Courier New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  1,5</w:t>
            </w:r>
          </w:p>
          <w:p w14:paraId="02E70DD1" w14:textId="77777777" w:rsidR="00A15C99" w:rsidRDefault="00000000">
            <w:pPr>
              <w:numPr>
                <w:ilvl w:val="0"/>
                <w:numId w:val="19"/>
              </w:numPr>
              <w:ind w:left="360"/>
              <w:rPr>
                <w:rFonts w:ascii="Courier New" w:eastAsia="Courier New" w:hAnsi="Courier New" w:cs="Courier New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  2</w:t>
            </w:r>
          </w:p>
        </w:tc>
      </w:tr>
      <w:tr w:rsidR="00A15C99" w14:paraId="2640C43E" w14:textId="77777777">
        <w:trPr>
          <w:trHeight w:val="483"/>
        </w:trPr>
        <w:tc>
          <w:tcPr>
            <w:tcW w:w="5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3699FA" w14:textId="77777777" w:rsidR="00A15C99" w:rsidRDefault="00A15C99">
            <w:pPr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97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BDC9CA" w14:textId="77777777" w:rsidR="00A15C99" w:rsidRDefault="00A15C99">
            <w:pPr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5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0F3062E" w14:textId="77777777" w:rsidR="00A15C99" w:rsidRDefault="00000000">
            <w:pPr>
              <w:ind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TOT.  ….. /  </w:t>
            </w:r>
            <w:r>
              <w:rPr>
                <w:rFonts w:ascii="Georgia" w:eastAsia="Georgia" w:hAnsi="Georgia" w:cs="Georgia"/>
                <w:b/>
                <w:color w:val="000000"/>
                <w:sz w:val="20"/>
                <w:szCs w:val="20"/>
              </w:rPr>
              <w:t>10</w:t>
            </w:r>
          </w:p>
        </w:tc>
      </w:tr>
    </w:tbl>
    <w:p w14:paraId="1DB53479" w14:textId="77777777" w:rsidR="00A15C99" w:rsidRDefault="00A15C99">
      <w:pPr>
        <w:ind w:firstLine="0"/>
        <w:rPr>
          <w:rFonts w:ascii="Times New Roman" w:eastAsia="Times New Roman" w:hAnsi="Times New Roman" w:cs="Times New Roman"/>
          <w:sz w:val="24"/>
          <w:szCs w:val="24"/>
        </w:rPr>
      </w:pPr>
    </w:p>
    <w:p w14:paraId="4BAAD767" w14:textId="77777777" w:rsidR="00A15C99" w:rsidRDefault="00000000">
      <w:pPr>
        <w:ind w:firstLine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color w:val="000000"/>
        </w:rPr>
        <w:t xml:space="preserve">Data: </w:t>
      </w:r>
      <w:r>
        <w:rPr>
          <w:b/>
        </w:rPr>
        <w:t>09</w:t>
      </w:r>
      <w:r>
        <w:rPr>
          <w:b/>
          <w:color w:val="000000"/>
        </w:rPr>
        <w:t>/09/202</w:t>
      </w:r>
      <w:r>
        <w:rPr>
          <w:b/>
        </w:rPr>
        <w:t>5</w:t>
      </w:r>
      <w:r>
        <w:rPr>
          <w:b/>
          <w:color w:val="000000"/>
        </w:rPr>
        <w:tab/>
      </w:r>
      <w:r>
        <w:rPr>
          <w:b/>
          <w:color w:val="000000"/>
        </w:rPr>
        <w:tab/>
      </w:r>
      <w:r>
        <w:rPr>
          <w:b/>
          <w:color w:val="000000"/>
        </w:rPr>
        <w:tab/>
      </w:r>
      <w:r>
        <w:rPr>
          <w:b/>
          <w:color w:val="000000"/>
        </w:rPr>
        <w:tab/>
      </w:r>
      <w:r>
        <w:rPr>
          <w:b/>
          <w:color w:val="000000"/>
        </w:rPr>
        <w:tab/>
      </w:r>
      <w:r>
        <w:rPr>
          <w:b/>
          <w:color w:val="000000"/>
        </w:rPr>
        <w:tab/>
        <w:t>Il referente di dipartimento</w:t>
      </w:r>
    </w:p>
    <w:p w14:paraId="74167543" w14:textId="77777777" w:rsidR="00A15C99" w:rsidRDefault="00000000">
      <w:pPr>
        <w:ind w:hanging="2"/>
        <w:rPr>
          <w:b/>
          <w:color w:val="000000"/>
        </w:rPr>
      </w:pPr>
      <w:r>
        <w:rPr>
          <w:b/>
          <w:color w:val="000000"/>
        </w:rPr>
        <w:tab/>
      </w:r>
      <w:r>
        <w:rPr>
          <w:b/>
          <w:color w:val="000000"/>
        </w:rPr>
        <w:tab/>
      </w:r>
      <w:r>
        <w:rPr>
          <w:b/>
          <w:color w:val="000000"/>
        </w:rPr>
        <w:tab/>
      </w:r>
      <w:r>
        <w:rPr>
          <w:b/>
          <w:color w:val="000000"/>
        </w:rPr>
        <w:tab/>
      </w:r>
      <w:r>
        <w:rPr>
          <w:b/>
          <w:color w:val="000000"/>
        </w:rPr>
        <w:tab/>
      </w:r>
      <w:r>
        <w:rPr>
          <w:b/>
          <w:color w:val="000000"/>
        </w:rPr>
        <w:tab/>
      </w:r>
      <w:r>
        <w:rPr>
          <w:b/>
          <w:color w:val="000000"/>
        </w:rPr>
        <w:tab/>
      </w:r>
      <w:r>
        <w:rPr>
          <w:b/>
          <w:color w:val="000000"/>
        </w:rPr>
        <w:tab/>
      </w:r>
      <w:r>
        <w:rPr>
          <w:b/>
          <w:color w:val="000000"/>
        </w:rPr>
        <w:tab/>
        <w:t>Nicoletta Pandolfi</w:t>
      </w:r>
      <w:r>
        <w:rPr>
          <w:b/>
          <w:color w:val="000000"/>
        </w:rPr>
        <w:tab/>
      </w:r>
      <w:r>
        <w:rPr>
          <w:b/>
          <w:color w:val="000000"/>
        </w:rPr>
        <w:tab/>
      </w:r>
      <w:r>
        <w:rPr>
          <w:b/>
          <w:color w:val="000000"/>
        </w:rPr>
        <w:tab/>
      </w:r>
      <w:r>
        <w:rPr>
          <w:b/>
          <w:color w:val="000000"/>
        </w:rPr>
        <w:tab/>
      </w:r>
    </w:p>
    <w:sectPr w:rsidR="00A15C99"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588" w:right="1134" w:bottom="1134" w:left="1134" w:header="57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9CCF42D" w14:textId="77777777" w:rsidR="00F84645" w:rsidRDefault="00F84645">
      <w:r>
        <w:separator/>
      </w:r>
    </w:p>
  </w:endnote>
  <w:endnote w:type="continuationSeparator" w:id="0">
    <w:p w14:paraId="389DE5EE" w14:textId="77777777" w:rsidR="00F84645" w:rsidRDefault="00F846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panose1 w:val="020B0604020202020204"/>
    <w:charset w:val="00"/>
    <w:family w:val="auto"/>
    <w:pitch w:val="default"/>
    <w:embedRegular r:id="rId1" w:fontKey="{9F4DE30B-016E-DB4F-A551-A60ABF46F507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2" w:fontKey="{D487A6CA-3DAD-D84B-9039-6BA43B4E8370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3" w:fontKey="{88989D09-ECB0-ED43-8630-86DAFAC4D64C}"/>
    <w:embedBold r:id="rId4" w:fontKey="{27DA5D86-44DC-5748-AD69-181D884670F2}"/>
    <w:embedItalic r:id="rId5" w:fontKey="{958589DE-0C6F-5149-85B2-E825B6E7C0AD}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  <w:embedRegular r:id="rId6" w:fontKey="{A017FE31-25CA-9F4D-9EDE-1F664CE8F3C2}"/>
    <w:embedBold r:id="rId7" w:fontKey="{D0965DA3-741A-E24B-B45C-7DCDC349B09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8" w:fontKey="{EB23BF99-DD7B-3A4B-A36A-9EC2A95ABB05}"/>
    <w:embedBold r:id="rId9" w:fontKey="{E6893CDC-510E-B24D-923F-80C0C5FA2F2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5FADEBA3-073E-7345-963F-6FDBE44D7FB4}"/>
    <w:embedBold r:id="rId11" w:fontKey="{ACB2E54E-5B6D-0F43-ADAC-985978DEA945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2" w:fontKey="{1BBED0F4-0DA5-E240-8646-37E227D608B2}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  <w:embedRegular r:id="rId13" w:fontKey="{004D9CC5-3144-5F4D-BCBA-0C0F5F0D0292}"/>
    <w:embedBold r:id="rId14" w:fontKey="{F794C679-87C6-6540-A909-1D49CC9631D9}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  <w:embedRegular r:id="rId15" w:fontKey="{7D92F597-6545-1B43-88C1-58B9085334D9}"/>
    <w:embedBold r:id="rId16" w:fontKey="{49ACE629-ECE3-1042-A23B-D8C16E1D0754}"/>
    <w:embedItalic r:id="rId17" w:fontKey="{B47BAC0D-E86F-B240-B4DB-4148B522FE92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NewRomanPSMT">
    <w:panose1 w:val="020B0604020202020204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9" w:fontKey="{18B5A254-EE1C-5345-8869-6A9449D34A15}"/>
    <w:embedBold r:id="rId20" w:fontKey="{7EB5965D-5E98-2046-9FB2-07BB06E418E2}"/>
    <w:embedItalic r:id="rId21" w:fontKey="{066A5D58-F851-CB48-B648-880189A57025}"/>
  </w:font>
  <w:font w:name="CIDFont+F2">
    <w:altName w:val="Calibri"/>
    <w:panose1 w:val="020B0604020202020204"/>
    <w:charset w:val="00"/>
    <w:family w:val="auto"/>
    <w:pitch w:val="default"/>
  </w:font>
  <w:font w:name="CIDFont+F5">
    <w:altName w:val="Calibri"/>
    <w:panose1 w:val="020B0604020202020204"/>
    <w:charset w:val="00"/>
    <w:family w:val="auto"/>
    <w:pitch w:val="default"/>
  </w:font>
  <w:font w:name="CIDFont+F10">
    <w:altName w:val="Calibri"/>
    <w:panose1 w:val="020B0604020202020204"/>
    <w:charset w:val="00"/>
    <w:family w:val="auto"/>
    <w:pitch w:val="default"/>
  </w:font>
  <w:font w:name="CIDFont+F11">
    <w:altName w:val="Calibri"/>
    <w:panose1 w:val="020B0604020202020204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6" w:fontKey="{2FF1A023-4983-B248-A112-CBAA5ACEE48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11E219" w14:textId="77777777" w:rsidR="00A15C99" w:rsidRDefault="00A15C9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ind w:firstLine="0"/>
      <w:rPr>
        <w:color w:val="000000"/>
      </w:rPr>
    </w:pPr>
  </w:p>
  <w:p w14:paraId="081BBE77" w14:textId="77777777" w:rsidR="00A15C99" w:rsidRDefault="00A15C9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ind w:firstLine="0"/>
      <w:rPr>
        <w:color w:val="000000"/>
      </w:rPr>
    </w:pPr>
  </w:p>
  <w:p w14:paraId="2B66857E" w14:textId="77777777" w:rsidR="00A15C99" w:rsidRDefault="00A15C9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ind w:firstLine="0"/>
      <w:rPr>
        <w:color w:val="000000"/>
      </w:rPr>
    </w:pPr>
  </w:p>
  <w:p w14:paraId="171BF756" w14:textId="77777777" w:rsidR="00A15C9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ind w:firstLine="0"/>
      <w:rPr>
        <w:color w:val="000000"/>
      </w:rPr>
    </w:pPr>
    <w:r>
      <w:rPr>
        <w:rFonts w:ascii="Times New Roman" w:eastAsia="Times New Roman" w:hAnsi="Times New Roman" w:cs="Times New Roman"/>
        <w:color w:val="000000"/>
        <w:sz w:val="16"/>
        <w:szCs w:val="16"/>
      </w:rPr>
      <w:t xml:space="preserve">IIS Piaget-Diaz                                                                     </w:t>
    </w:r>
    <w:r>
      <w:rPr>
        <w:rFonts w:ascii="Times New Roman" w:eastAsia="Times New Roman" w:hAnsi="Times New Roman" w:cs="Times New Roman"/>
        <w:color w:val="000000"/>
        <w:sz w:val="16"/>
        <w:szCs w:val="16"/>
      </w:rPr>
      <w:tab/>
    </w:r>
    <w:r>
      <w:rPr>
        <w:rFonts w:ascii="Times New Roman" w:eastAsia="Times New Roman" w:hAnsi="Times New Roman" w:cs="Times New Roman"/>
        <w:color w:val="000000"/>
        <w:sz w:val="16"/>
        <w:szCs w:val="16"/>
      </w:rPr>
      <w:tab/>
      <w:t xml:space="preserve"> ModDid  02_Scheda di Programmazione Nuovi Profili_ Rev 0_pag. </w:t>
    </w: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6A7C8E">
      <w:rPr>
        <w:noProof/>
        <w:color w:val="000000"/>
      </w:rPr>
      <w:t>1</w:t>
    </w:r>
    <w:r>
      <w:rPr>
        <w:color w:val="000000"/>
      </w:rPr>
      <w:fldChar w:fldCharType="end"/>
    </w:r>
    <w:r>
      <w:rPr>
        <w:rFonts w:ascii="Times New Roman" w:eastAsia="Times New Roman" w:hAnsi="Times New Roman" w:cs="Times New Roman"/>
        <w:color w:val="000000"/>
        <w:sz w:val="16"/>
        <w:szCs w:val="16"/>
      </w:rPr>
      <w:t xml:space="preserve"> di </w:t>
    </w:r>
    <w:r>
      <w:rPr>
        <w:color w:val="000000"/>
      </w:rPr>
      <w:fldChar w:fldCharType="begin"/>
    </w:r>
    <w:r>
      <w:rPr>
        <w:color w:val="000000"/>
      </w:rPr>
      <w:instrText>NUMPAGES</w:instrText>
    </w:r>
    <w:r>
      <w:rPr>
        <w:color w:val="000000"/>
      </w:rPr>
      <w:fldChar w:fldCharType="separate"/>
    </w:r>
    <w:r w:rsidR="006A7C8E">
      <w:rPr>
        <w:noProof/>
        <w:color w:val="000000"/>
      </w:rPr>
      <w:t>2</w:t>
    </w:r>
    <w:r>
      <w:rPr>
        <w:color w:val="000000"/>
      </w:rPr>
      <w:fldChar w:fldCharType="end"/>
    </w:r>
  </w:p>
  <w:p w14:paraId="26EC5970" w14:textId="77777777" w:rsidR="00A15C99" w:rsidRDefault="00A15C9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ind w:firstLine="0"/>
      <w:rPr>
        <w:color w:val="000000"/>
      </w:rPr>
    </w:pPr>
  </w:p>
  <w:p w14:paraId="542FE432" w14:textId="77777777" w:rsidR="00A15C99" w:rsidRDefault="00A15C9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ind w:firstLine="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5BA7B6" w14:textId="77777777" w:rsidR="00A15C99" w:rsidRDefault="00A15C99">
    <w:pPr>
      <w:pBdr>
        <w:top w:val="nil"/>
        <w:left w:val="nil"/>
        <w:bottom w:val="nil"/>
        <w:right w:val="nil"/>
        <w:between w:val="nil"/>
      </w:pBdr>
      <w:ind w:firstLine="0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DC1C72" w14:textId="77777777" w:rsidR="00A15C99" w:rsidRDefault="00A15C9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ind w:firstLine="0"/>
      <w:rPr>
        <w:color w:val="000000"/>
      </w:rPr>
    </w:pPr>
  </w:p>
  <w:p w14:paraId="3A3C4836" w14:textId="77777777" w:rsidR="00A15C99" w:rsidRDefault="00A15C9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ind w:firstLine="0"/>
      <w:rPr>
        <w:color w:val="000000"/>
      </w:rPr>
    </w:pPr>
  </w:p>
  <w:p w14:paraId="35AB10C4" w14:textId="6C433C0C" w:rsidR="00A15C9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ind w:firstLine="0"/>
      <w:rPr>
        <w:color w:val="000000"/>
      </w:rPr>
    </w:pPr>
    <w:r>
      <w:rPr>
        <w:rFonts w:ascii="Times New Roman" w:eastAsia="Times New Roman" w:hAnsi="Times New Roman" w:cs="Times New Roman"/>
        <w:color w:val="000000"/>
        <w:sz w:val="16"/>
        <w:szCs w:val="16"/>
      </w:rPr>
      <w:t xml:space="preserve">IIS Piaget-Diaz                                                                     </w:t>
    </w:r>
    <w:r>
      <w:rPr>
        <w:rFonts w:ascii="Times New Roman" w:eastAsia="Times New Roman" w:hAnsi="Times New Roman" w:cs="Times New Roman"/>
        <w:color w:val="000000"/>
        <w:sz w:val="16"/>
        <w:szCs w:val="16"/>
      </w:rPr>
      <w:tab/>
      <w:t xml:space="preserve">ModDid  02_Scheda di Programmazione Nuovi Profili_ Rev 0_pag. </w:t>
    </w: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6A7C8E">
      <w:rPr>
        <w:noProof/>
        <w:color w:val="000000"/>
      </w:rPr>
      <w:t>2</w:t>
    </w:r>
    <w:r>
      <w:rPr>
        <w:color w:val="000000"/>
      </w:rPr>
      <w:fldChar w:fldCharType="end"/>
    </w:r>
    <w:r>
      <w:rPr>
        <w:rFonts w:ascii="Times New Roman" w:eastAsia="Times New Roman" w:hAnsi="Times New Roman" w:cs="Times New Roman"/>
        <w:color w:val="000000"/>
        <w:sz w:val="16"/>
        <w:szCs w:val="16"/>
      </w:rPr>
      <w:t xml:space="preserve"> di </w:t>
    </w:r>
    <w:r>
      <w:rPr>
        <w:color w:val="000000"/>
      </w:rPr>
      <w:fldChar w:fldCharType="begin"/>
    </w:r>
    <w:r>
      <w:rPr>
        <w:color w:val="000000"/>
      </w:rPr>
      <w:instrText>NUMPAGES</w:instrText>
    </w:r>
    <w:r>
      <w:rPr>
        <w:color w:val="000000"/>
      </w:rPr>
      <w:fldChar w:fldCharType="separate"/>
    </w:r>
    <w:r w:rsidR="006A7C8E">
      <w:rPr>
        <w:noProof/>
        <w:color w:val="000000"/>
      </w:rPr>
      <w:t>3</w:t>
    </w:r>
    <w:r>
      <w:rPr>
        <w:color w:val="000000"/>
      </w:rPr>
      <w:fldChar w:fldCharType="end"/>
    </w:r>
  </w:p>
  <w:p w14:paraId="7EAEFE2D" w14:textId="77777777" w:rsidR="00A15C99" w:rsidRDefault="00A15C9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ind w:firstLine="0"/>
      <w:rPr>
        <w:color w:val="000000"/>
      </w:rPr>
    </w:pPr>
  </w:p>
  <w:p w14:paraId="1A59EF6C" w14:textId="77777777" w:rsidR="00A15C99" w:rsidRDefault="00A15C9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ind w:firstLine="0"/>
      <w:rPr>
        <w:color w:val="000000"/>
      </w:rPr>
    </w:pPr>
  </w:p>
  <w:p w14:paraId="0742CB71" w14:textId="77777777" w:rsidR="00A15C99" w:rsidRDefault="00A15C9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ind w:firstLine="0"/>
      <w:rPr>
        <w:color w:val="000000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DADB4C" w14:textId="77777777" w:rsidR="00A15C99" w:rsidRDefault="00A15C99">
    <w:pPr>
      <w:pBdr>
        <w:top w:val="nil"/>
        <w:left w:val="nil"/>
        <w:bottom w:val="nil"/>
        <w:right w:val="nil"/>
        <w:between w:val="nil"/>
      </w:pBdr>
      <w:ind w:firstLine="0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62EEF3" w14:textId="77777777" w:rsidR="00F84645" w:rsidRDefault="00F84645">
      <w:r>
        <w:separator/>
      </w:r>
    </w:p>
  </w:footnote>
  <w:footnote w:type="continuationSeparator" w:id="0">
    <w:p w14:paraId="4058B1C6" w14:textId="77777777" w:rsidR="00F84645" w:rsidRDefault="00F8464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FED915" w14:textId="77777777" w:rsidR="00A15C99" w:rsidRDefault="00A15C9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ind w:firstLine="0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EA8B10" w14:textId="77777777" w:rsidR="00A15C99" w:rsidRDefault="00A15C99">
    <w:pPr>
      <w:pBdr>
        <w:top w:val="nil"/>
        <w:left w:val="nil"/>
        <w:bottom w:val="nil"/>
        <w:right w:val="nil"/>
        <w:between w:val="nil"/>
      </w:pBdr>
      <w:ind w:firstLine="0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A201D5"/>
    <w:multiLevelType w:val="multilevel"/>
    <w:tmpl w:val="0818D48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07CB3A04"/>
    <w:multiLevelType w:val="multilevel"/>
    <w:tmpl w:val="E4EE042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097916B2"/>
    <w:multiLevelType w:val="multilevel"/>
    <w:tmpl w:val="CEDC885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" w15:restartNumberingAfterBreak="0">
    <w:nsid w:val="0E266E13"/>
    <w:multiLevelType w:val="multilevel"/>
    <w:tmpl w:val="4BF2DDC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" w15:restartNumberingAfterBreak="0">
    <w:nsid w:val="10930278"/>
    <w:multiLevelType w:val="multilevel"/>
    <w:tmpl w:val="ED42856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" w15:restartNumberingAfterBreak="0">
    <w:nsid w:val="148A2D83"/>
    <w:multiLevelType w:val="multilevel"/>
    <w:tmpl w:val="87B6CFD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" w15:restartNumberingAfterBreak="0">
    <w:nsid w:val="15785F36"/>
    <w:multiLevelType w:val="multilevel"/>
    <w:tmpl w:val="B470DE6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" w15:restartNumberingAfterBreak="0">
    <w:nsid w:val="1B3A3B33"/>
    <w:multiLevelType w:val="multilevel"/>
    <w:tmpl w:val="A8BA8A2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" w15:restartNumberingAfterBreak="0">
    <w:nsid w:val="214E7801"/>
    <w:multiLevelType w:val="multilevel"/>
    <w:tmpl w:val="15CEBFC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9" w15:restartNumberingAfterBreak="0">
    <w:nsid w:val="2AE6740A"/>
    <w:multiLevelType w:val="multilevel"/>
    <w:tmpl w:val="CB96F74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0" w15:restartNumberingAfterBreak="0">
    <w:nsid w:val="32C61772"/>
    <w:multiLevelType w:val="multilevel"/>
    <w:tmpl w:val="68F0302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1" w15:restartNumberingAfterBreak="0">
    <w:nsid w:val="3B3C1EFE"/>
    <w:multiLevelType w:val="multilevel"/>
    <w:tmpl w:val="4194458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2" w15:restartNumberingAfterBreak="0">
    <w:nsid w:val="3B462968"/>
    <w:multiLevelType w:val="multilevel"/>
    <w:tmpl w:val="74EC26B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3" w15:restartNumberingAfterBreak="0">
    <w:nsid w:val="3B7114CF"/>
    <w:multiLevelType w:val="multilevel"/>
    <w:tmpl w:val="EF147C3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4" w15:restartNumberingAfterBreak="0">
    <w:nsid w:val="407D2B8C"/>
    <w:multiLevelType w:val="multilevel"/>
    <w:tmpl w:val="CD52385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5" w15:restartNumberingAfterBreak="0">
    <w:nsid w:val="45397155"/>
    <w:multiLevelType w:val="multilevel"/>
    <w:tmpl w:val="1084F26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6" w15:restartNumberingAfterBreak="0">
    <w:nsid w:val="501F700D"/>
    <w:multiLevelType w:val="multilevel"/>
    <w:tmpl w:val="CA7220A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7" w15:restartNumberingAfterBreak="0">
    <w:nsid w:val="58131E08"/>
    <w:multiLevelType w:val="multilevel"/>
    <w:tmpl w:val="C09808B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8" w15:restartNumberingAfterBreak="0">
    <w:nsid w:val="5A553228"/>
    <w:multiLevelType w:val="multilevel"/>
    <w:tmpl w:val="B4D0451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9" w15:restartNumberingAfterBreak="0">
    <w:nsid w:val="650A0CEC"/>
    <w:multiLevelType w:val="multilevel"/>
    <w:tmpl w:val="E3C0EC2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0" w15:restartNumberingAfterBreak="0">
    <w:nsid w:val="6DCC7824"/>
    <w:multiLevelType w:val="multilevel"/>
    <w:tmpl w:val="9298572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2049908364">
    <w:abstractNumId w:val="16"/>
  </w:num>
  <w:num w:numId="2" w16cid:durableId="159927156">
    <w:abstractNumId w:val="2"/>
  </w:num>
  <w:num w:numId="3" w16cid:durableId="874733466">
    <w:abstractNumId w:val="20"/>
  </w:num>
  <w:num w:numId="4" w16cid:durableId="603155407">
    <w:abstractNumId w:val="1"/>
  </w:num>
  <w:num w:numId="5" w16cid:durableId="2101944308">
    <w:abstractNumId w:val="7"/>
  </w:num>
  <w:num w:numId="6" w16cid:durableId="858395378">
    <w:abstractNumId w:val="8"/>
  </w:num>
  <w:num w:numId="7" w16cid:durableId="1208568499">
    <w:abstractNumId w:val="18"/>
  </w:num>
  <w:num w:numId="8" w16cid:durableId="387849985">
    <w:abstractNumId w:val="3"/>
  </w:num>
  <w:num w:numId="9" w16cid:durableId="731850948">
    <w:abstractNumId w:val="12"/>
  </w:num>
  <w:num w:numId="10" w16cid:durableId="1796483725">
    <w:abstractNumId w:val="9"/>
  </w:num>
  <w:num w:numId="11" w16cid:durableId="581719838">
    <w:abstractNumId w:val="4"/>
  </w:num>
  <w:num w:numId="12" w16cid:durableId="1900362933">
    <w:abstractNumId w:val="19"/>
  </w:num>
  <w:num w:numId="13" w16cid:durableId="595747608">
    <w:abstractNumId w:val="6"/>
  </w:num>
  <w:num w:numId="14" w16cid:durableId="1057782109">
    <w:abstractNumId w:val="13"/>
  </w:num>
  <w:num w:numId="15" w16cid:durableId="951782789">
    <w:abstractNumId w:val="11"/>
  </w:num>
  <w:num w:numId="16" w16cid:durableId="227569806">
    <w:abstractNumId w:val="15"/>
  </w:num>
  <w:num w:numId="17" w16cid:durableId="137037338">
    <w:abstractNumId w:val="5"/>
  </w:num>
  <w:num w:numId="18" w16cid:durableId="2058553483">
    <w:abstractNumId w:val="14"/>
  </w:num>
  <w:num w:numId="19" w16cid:durableId="219488942">
    <w:abstractNumId w:val="17"/>
  </w:num>
  <w:num w:numId="20" w16cid:durableId="1568374549">
    <w:abstractNumId w:val="10"/>
  </w:num>
  <w:num w:numId="21" w16cid:durableId="139527303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4"/>
  <w:embedTrueTypeFonts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15C99"/>
    <w:rsid w:val="006A7C8E"/>
    <w:rsid w:val="00A15C99"/>
    <w:rsid w:val="00B13797"/>
    <w:rsid w:val="00F846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17D2ED68"/>
  <w15:docId w15:val="{A97E14AF-789C-7E46-8A3F-6E2717379F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it" w:eastAsia="it-IT" w:bidi="ar-SA"/>
      </w:rPr>
    </w:rPrDefault>
    <w:pPrDefault>
      <w:pPr>
        <w:ind w:hanging="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pBdr>
        <w:top w:val="single" w:sz="20" w:space="1" w:color="000000"/>
        <w:left w:val="single" w:sz="20" w:space="4" w:color="000000"/>
        <w:bottom w:val="single" w:sz="20" w:space="1" w:color="000000"/>
        <w:right w:val="single" w:sz="20" w:space="4" w:color="000000"/>
      </w:pBdr>
      <w:ind w:firstLine="0"/>
      <w:jc w:val="center"/>
      <w:outlineLvl w:val="0"/>
    </w:pPr>
    <w:rPr>
      <w:rFonts w:ascii="Comic Sans MS" w:eastAsia="Comic Sans MS" w:hAnsi="Comic Sans MS" w:cs="Comic Sans MS"/>
      <w:b/>
      <w:sz w:val="28"/>
      <w:szCs w:val="2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color w:val="000000"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color w:val="000000"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color w:val="000000"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color w:val="000000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color w:val="00000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pBdr>
        <w:top w:val="single" w:sz="20" w:space="1" w:color="000000"/>
        <w:left w:val="single" w:sz="20" w:space="4" w:color="000000"/>
        <w:bottom w:val="single" w:sz="20" w:space="1" w:color="000000"/>
        <w:right w:val="single" w:sz="20" w:space="4" w:color="000000"/>
      </w:pBdr>
      <w:jc w:val="center"/>
    </w:pPr>
    <w:rPr>
      <w:rFonts w:ascii="Comic Sans MS" w:eastAsia="Comic Sans MS" w:hAnsi="Comic Sans MS" w:cs="Comic Sans MS"/>
      <w:b/>
      <w:sz w:val="28"/>
      <w:szCs w:val="28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ormale1">
    <w:name w:val="Normale1"/>
    <w:rsid w:val="00397191"/>
  </w:style>
  <w:style w:type="table" w:customStyle="1" w:styleId="TableNormal1">
    <w:name w:val="Table Normal"/>
    <w:rsid w:val="00397191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itolo1Carattere">
    <w:name w:val="Titolo 1 Carattere"/>
    <w:rsid w:val="00397191"/>
    <w:rPr>
      <w:rFonts w:ascii="Cambria" w:hAnsi="Cambria"/>
      <w:b/>
      <w:bCs/>
      <w:w w:val="100"/>
      <w:kern w:val="1"/>
      <w:position w:val="-1"/>
      <w:sz w:val="32"/>
      <w:szCs w:val="32"/>
      <w:effect w:val="none"/>
      <w:vertAlign w:val="baseline"/>
      <w:cs w:val="0"/>
      <w:em w:val="none"/>
    </w:rPr>
  </w:style>
  <w:style w:type="character" w:customStyle="1" w:styleId="IntestazioneCarattere">
    <w:name w:val="Intestazione Carattere"/>
    <w:rsid w:val="00397191"/>
    <w:rPr>
      <w:w w:val="100"/>
      <w:position w:val="-1"/>
      <w:effect w:val="none"/>
      <w:vertAlign w:val="baseline"/>
      <w:cs w:val="0"/>
      <w:em w:val="none"/>
    </w:rPr>
  </w:style>
  <w:style w:type="character" w:customStyle="1" w:styleId="PidipaginaCarattere">
    <w:name w:val="Piè di pagina Carattere"/>
    <w:rsid w:val="00397191"/>
    <w:rPr>
      <w:w w:val="100"/>
      <w:position w:val="-1"/>
      <w:effect w:val="none"/>
      <w:vertAlign w:val="baseline"/>
      <w:cs w:val="0"/>
      <w:em w:val="none"/>
    </w:rPr>
  </w:style>
  <w:style w:type="character" w:customStyle="1" w:styleId="TestofumettoCarattere">
    <w:name w:val="Testo fumetto Carattere"/>
    <w:rsid w:val="00397191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customStyle="1" w:styleId="TitoloCarattere">
    <w:name w:val="Titolo Carattere"/>
    <w:rsid w:val="00397191"/>
    <w:rPr>
      <w:rFonts w:ascii="Cambria" w:hAnsi="Cambria"/>
      <w:b/>
      <w:bCs/>
      <w:w w:val="100"/>
      <w:kern w:val="1"/>
      <w:position w:val="-1"/>
      <w:sz w:val="32"/>
      <w:szCs w:val="32"/>
      <w:effect w:val="none"/>
      <w:vertAlign w:val="baseline"/>
      <w:cs w:val="0"/>
      <w:em w:val="none"/>
    </w:rPr>
  </w:style>
  <w:style w:type="character" w:customStyle="1" w:styleId="CorpodeltestoCarattere">
    <w:name w:val="Corpo del testo Carattere"/>
    <w:rsid w:val="00397191"/>
    <w:rPr>
      <w:rFonts w:ascii="Verdana" w:eastAsia="Verdana" w:hAnsi="Verdana" w:cs="Verdana"/>
      <w:w w:val="100"/>
      <w:position w:val="-1"/>
      <w:sz w:val="16"/>
      <w:szCs w:val="16"/>
      <w:effect w:val="none"/>
      <w:vertAlign w:val="baseline"/>
      <w:cs w:val="0"/>
      <w:em w:val="none"/>
      <w:lang w:eastAsia="it-IT" w:bidi="it-IT"/>
    </w:rPr>
  </w:style>
  <w:style w:type="character" w:customStyle="1" w:styleId="ListLabel1">
    <w:name w:val="ListLabel 1"/>
    <w:rsid w:val="00397191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2">
    <w:name w:val="ListLabel 2"/>
    <w:rsid w:val="00397191"/>
    <w:rPr>
      <w:w w:val="100"/>
      <w:position w:val="-1"/>
      <w:effect w:val="none"/>
      <w:vertAlign w:val="baseline"/>
      <w:cs w:val="0"/>
      <w:em w:val="none"/>
    </w:rPr>
  </w:style>
  <w:style w:type="paragraph" w:customStyle="1" w:styleId="Intestazione1">
    <w:name w:val="Intestazione1"/>
    <w:next w:val="Corpotesto1"/>
    <w:rsid w:val="00397191"/>
    <w:pPr>
      <w:keepNext/>
      <w:spacing w:before="240" w:after="120"/>
    </w:pPr>
    <w:rPr>
      <w:rFonts w:eastAsia="Microsoft YaHei" w:cs="Mangal"/>
      <w:sz w:val="28"/>
      <w:szCs w:val="28"/>
    </w:rPr>
  </w:style>
  <w:style w:type="paragraph" w:customStyle="1" w:styleId="Corpotesto1">
    <w:name w:val="Corpo testo1"/>
    <w:rsid w:val="00397191"/>
    <w:pPr>
      <w:widowControl w:val="0"/>
    </w:pPr>
    <w:rPr>
      <w:rFonts w:ascii="Verdana" w:eastAsia="Verdana" w:hAnsi="Verdana" w:cs="Verdana"/>
      <w:sz w:val="16"/>
      <w:szCs w:val="16"/>
      <w:lang w:bidi="it-IT"/>
    </w:rPr>
  </w:style>
  <w:style w:type="paragraph" w:styleId="Elenco">
    <w:name w:val="List"/>
    <w:basedOn w:val="Corpotesto1"/>
    <w:rsid w:val="00397191"/>
    <w:rPr>
      <w:rFonts w:cs="Mangal"/>
    </w:rPr>
  </w:style>
  <w:style w:type="paragraph" w:customStyle="1" w:styleId="Didascalia1">
    <w:name w:val="Didascalia1"/>
    <w:rsid w:val="00397191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Indice">
    <w:name w:val="Indice"/>
    <w:rsid w:val="00397191"/>
    <w:pPr>
      <w:suppressLineNumbers/>
    </w:pPr>
    <w:rPr>
      <w:rFonts w:cs="Mangal"/>
    </w:rPr>
  </w:style>
  <w:style w:type="paragraph" w:styleId="Intestazione">
    <w:name w:val="header"/>
    <w:rsid w:val="00397191"/>
    <w:pPr>
      <w:suppressLineNumbers/>
      <w:tabs>
        <w:tab w:val="center" w:pos="4819"/>
        <w:tab w:val="right" w:pos="9638"/>
      </w:tabs>
    </w:pPr>
  </w:style>
  <w:style w:type="paragraph" w:styleId="Pidipagina">
    <w:name w:val="footer"/>
    <w:rsid w:val="00397191"/>
    <w:pPr>
      <w:suppressLineNumbers/>
      <w:tabs>
        <w:tab w:val="center" w:pos="4819"/>
        <w:tab w:val="right" w:pos="9638"/>
      </w:tabs>
    </w:pPr>
  </w:style>
  <w:style w:type="paragraph" w:styleId="Testofumetto">
    <w:name w:val="Balloon Text"/>
    <w:rsid w:val="00397191"/>
    <w:rPr>
      <w:rFonts w:ascii="Tahoma" w:hAnsi="Tahoma" w:cs="Tahoma"/>
      <w:sz w:val="16"/>
      <w:szCs w:val="16"/>
    </w:rPr>
  </w:style>
  <w:style w:type="paragraph" w:styleId="Paragrafoelenco">
    <w:name w:val="List Paragraph"/>
    <w:rsid w:val="00397191"/>
    <w:pPr>
      <w:ind w:left="720" w:firstLine="0"/>
    </w:pPr>
  </w:style>
  <w:style w:type="paragraph" w:styleId="NormaleWeb">
    <w:name w:val="Normal (Web)"/>
    <w:uiPriority w:val="99"/>
    <w:rsid w:val="00397191"/>
    <w:pPr>
      <w:spacing w:before="28" w:after="28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ableParagraph">
    <w:name w:val="Table Paragraph"/>
    <w:rsid w:val="00397191"/>
    <w:pPr>
      <w:widowControl w:val="0"/>
    </w:pPr>
    <w:rPr>
      <w:rFonts w:ascii="Verdana" w:eastAsia="Verdana" w:hAnsi="Verdana" w:cs="Verdana"/>
      <w:lang w:bidi="it-IT"/>
    </w:rPr>
  </w:style>
  <w:style w:type="paragraph" w:customStyle="1" w:styleId="Contenutotabella">
    <w:name w:val="Contenuto tabella"/>
    <w:rsid w:val="00397191"/>
    <w:pPr>
      <w:widowControl w:val="0"/>
      <w:suppressLineNumbers/>
    </w:pPr>
    <w:rPr>
      <w:rFonts w:ascii="Times New Roman" w:eastAsia="SimSun" w:hAnsi="Times New Roman" w:cs="Mangal"/>
      <w:sz w:val="24"/>
      <w:szCs w:val="24"/>
      <w:lang w:eastAsia="hi-IN" w:bidi="hi-IN"/>
    </w:rPr>
  </w:style>
  <w:style w:type="paragraph" w:customStyle="1" w:styleId="UNITATESTOLITO2016">
    <w:name w:val="UNITA_TESTO (LITO_2016)"/>
    <w:rsid w:val="00397191"/>
    <w:pPr>
      <w:widowControl w:val="0"/>
      <w:spacing w:line="220" w:lineRule="atLeast"/>
    </w:pPr>
    <w:rPr>
      <w:rFonts w:ascii="Times New Roman" w:eastAsia="Times New Roman" w:hAnsi="Times New Roman" w:cs="TimesNewRomanPSMT"/>
      <w:color w:val="000000"/>
      <w:sz w:val="20"/>
      <w:szCs w:val="20"/>
    </w:rPr>
  </w:style>
  <w:style w:type="paragraph" w:customStyle="1" w:styleId="Intestazionetabella">
    <w:name w:val="Intestazione tabella"/>
    <w:basedOn w:val="Contenutotabella"/>
    <w:rsid w:val="00397191"/>
    <w:pPr>
      <w:jc w:val="center"/>
    </w:pPr>
    <w:rPr>
      <w:b/>
      <w:bCs/>
    </w:rPr>
  </w:style>
  <w:style w:type="table" w:customStyle="1" w:styleId="a">
    <w:basedOn w:val="TableNormal1"/>
    <w:rsid w:val="0039719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1"/>
    <w:rsid w:val="0039719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1"/>
    <w:rsid w:val="0039719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1"/>
    <w:rsid w:val="0039719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1"/>
    <w:rsid w:val="0039719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1"/>
    <w:rsid w:val="0039719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1"/>
    <w:rsid w:val="0039719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character" w:customStyle="1" w:styleId="apple-tab-span">
    <w:name w:val="apple-tab-span"/>
    <w:basedOn w:val="Carpredefinitoparagrafo"/>
    <w:rsid w:val="00E016D9"/>
  </w:style>
  <w:style w:type="table" w:customStyle="1" w:styleId="a6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7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8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9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a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b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c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d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e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paragraph" w:styleId="Sottotitolo">
    <w:name w:val="Subtitle"/>
    <w:basedOn w:val="Normale"/>
    <w:next w:val="Normale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ind w:firstLine="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f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0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1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2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3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4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5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6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7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footer" Target="footer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26" Type="http://schemas.openxmlformats.org/officeDocument/2006/relationships/font" Target="fonts/font26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5" Type="http://schemas.openxmlformats.org/officeDocument/2006/relationships/font" Target="fonts/font25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0+OzrdXzeFe/5T1aZ4VPar0KvmQ==">CgMxLjA4AHIhMXl4LWRhU0ZlcEJJM2RBNnctdG1UenRySWVPRXdhME0w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12</Pages>
  <Words>3625</Words>
  <Characters>20664</Characters>
  <Application>Microsoft Office Word</Application>
  <DocSecurity>0</DocSecurity>
  <Lines>172</Lines>
  <Paragraphs>48</Paragraphs>
  <ScaleCrop>false</ScaleCrop>
  <Company/>
  <LinksUpToDate>false</LinksUpToDate>
  <CharactersWithSpaces>24241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mercedes</dc:creator>
  <cp:lastModifiedBy>nicoletta pandolfi</cp:lastModifiedBy>
  <cp:revision>2</cp:revision>
  <dcterms:created xsi:type="dcterms:W3CDTF">2025-11-03T16:46:00Z</dcterms:created>
  <dcterms:modified xsi:type="dcterms:W3CDTF">2025-11-03T16:46:00Z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Grizli777</vt:lpwstr>
  </property>
  <property fmtid="{D5CDD505-2E9C-101B-9397-08002B2CF9AE}" pid="4" name="DocSecurity">
    <vt:lpwstr>0</vt:lpwstr>
  </property>
  <property fmtid="{D5CDD505-2E9C-101B-9397-08002B2CF9AE}" pid="5" name="HyperlinksChanged">
    <vt:lpwstr>false</vt:lpwstr>
  </property>
  <property fmtid="{D5CDD505-2E9C-101B-9397-08002B2CF9AE}" pid="6" name="LinksUpToDate">
    <vt:lpwstr>false</vt:lpwstr>
  </property>
  <property fmtid="{D5CDD505-2E9C-101B-9397-08002B2CF9AE}" pid="7" name="ScaleCrop">
    <vt:lpwstr>false</vt:lpwstr>
  </property>
  <property fmtid="{D5CDD505-2E9C-101B-9397-08002B2CF9AE}" pid="8" name="ShareDoc">
    <vt:lpwstr>false</vt:lpwstr>
  </property>
</Properties>
</file>